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13AF" w14:textId="729B7921" w:rsidR="00101D12" w:rsidRPr="00630D70" w:rsidRDefault="00101D12" w:rsidP="00C32D49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 xml:space="preserve"> </w:t>
      </w:r>
    </w:p>
    <w:p w14:paraId="3315FAF0" w14:textId="21826773" w:rsidR="00101D12" w:rsidRPr="009A053D" w:rsidRDefault="00101D12" w:rsidP="006E6868">
      <w:pPr>
        <w:pStyle w:val="Normal2"/>
      </w:pPr>
      <w:r>
        <w:t>Robby Anderst</w:t>
      </w:r>
      <w:r w:rsidRPr="009A053D">
        <w:t xml:space="preserve">, </w:t>
      </w:r>
      <w:r>
        <w:t>Underfrequency Load Shedding Work Group</w:t>
      </w:r>
      <w:r w:rsidRPr="009A053D">
        <w:t xml:space="preserve"> (</w:t>
      </w:r>
      <w:r>
        <w:t xml:space="preserve">UFLSWG) </w:t>
      </w:r>
      <w:r w:rsidRPr="009A053D">
        <w:t xml:space="preserve">Chair, called the meeting to order at </w:t>
      </w:r>
      <w:r>
        <w:t>2:03</w:t>
      </w:r>
      <w:r w:rsidRPr="009A053D">
        <w:t xml:space="preserve"> </w:t>
      </w:r>
      <w:r w:rsidR="000A658F">
        <w:t>p</w:t>
      </w:r>
      <w:r w:rsidRPr="009A053D">
        <w:t>.m.</w:t>
      </w:r>
      <w:r>
        <w:t xml:space="preserve"> MT</w:t>
      </w:r>
      <w:r w:rsidRPr="009A053D">
        <w:t xml:space="preserve"> on </w:t>
      </w:r>
      <w:r>
        <w:t>September 9</w:t>
      </w:r>
      <w:r w:rsidRPr="009A053D">
        <w:t xml:space="preserve">, </w:t>
      </w:r>
      <w:r>
        <w:t>2022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6D48A546" w14:textId="5822BBA6" w:rsidR="00101D12" w:rsidRPr="00630D70" w:rsidRDefault="00101D12" w:rsidP="00C32D49">
      <w:pPr>
        <w:pStyle w:val="Heading2"/>
      </w:pPr>
      <w:r w:rsidRPr="00630D70">
        <w:t>Review WECC Antitrust Policy</w:t>
      </w:r>
    </w:p>
    <w:p w14:paraId="16F95156" w14:textId="04C7E9D4" w:rsidR="00101D12" w:rsidRPr="009A053D" w:rsidRDefault="00101D12" w:rsidP="006E6868">
      <w:pPr>
        <w:pStyle w:val="Normal2"/>
      </w:pPr>
      <w:r>
        <w:t>Kent Bolton</w:t>
      </w:r>
      <w:r w:rsidR="000A658F">
        <w:t>,</w:t>
      </w:r>
      <w:r>
        <w:t xml:space="preserve"> Senior System Stability Planning Engineer,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75B22116" w14:textId="77777777" w:rsidR="00101D12" w:rsidRPr="009A053D" w:rsidRDefault="00101D12" w:rsidP="007864D4">
      <w:pPr>
        <w:pStyle w:val="Heading2"/>
      </w:pPr>
      <w:r w:rsidRPr="009A053D">
        <w:t>Approve Agenda</w:t>
      </w:r>
    </w:p>
    <w:p w14:paraId="4DAC48D2" w14:textId="77777777" w:rsidR="00101D12" w:rsidRPr="009A053D" w:rsidRDefault="00101D12" w:rsidP="006E6868">
      <w:pPr>
        <w:pStyle w:val="Normal2"/>
        <w:rPr>
          <w:b/>
        </w:rPr>
      </w:pPr>
      <w:r>
        <w:t>Mr. Anderst</w:t>
      </w:r>
      <w:r w:rsidRPr="009A053D">
        <w:t xml:space="preserve"> introduced the proposed meeting agenda.</w:t>
      </w:r>
    </w:p>
    <w:p w14:paraId="657275A1" w14:textId="4DF02B8A" w:rsidR="00101D12" w:rsidRPr="0054204F" w:rsidRDefault="00101D12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</w:t>
      </w:r>
      <w:r w:rsidR="000A658F">
        <w:rPr>
          <w:rStyle w:val="Strong"/>
          <w:bCs w:val="0"/>
        </w:rPr>
        <w:t>,</w:t>
      </w:r>
      <w:r w:rsidRPr="0054204F">
        <w:rPr>
          <w:rStyle w:val="Strong"/>
          <w:bCs w:val="0"/>
        </w:rPr>
        <w:t xml:space="preserve"> the </w:t>
      </w:r>
      <w:r>
        <w:rPr>
          <w:rStyle w:val="Strong"/>
          <w:bCs w:val="0"/>
        </w:rPr>
        <w:t>UF</w:t>
      </w:r>
      <w:r w:rsidR="003B0C30">
        <w:rPr>
          <w:rStyle w:val="Strong"/>
          <w:bCs w:val="0"/>
        </w:rPr>
        <w:t>LS</w:t>
      </w:r>
      <w:r>
        <w:rPr>
          <w:rStyle w:val="Strong"/>
          <w:bCs w:val="0"/>
        </w:rPr>
        <w:t xml:space="preserve">WG </w:t>
      </w:r>
      <w:r w:rsidRPr="0054204F">
        <w:rPr>
          <w:rStyle w:val="Strong"/>
          <w:bCs w:val="0"/>
        </w:rPr>
        <w:t>approved the agenda.</w:t>
      </w:r>
    </w:p>
    <w:p w14:paraId="73179D6B" w14:textId="77777777" w:rsidR="00101D12" w:rsidRPr="009A053D" w:rsidRDefault="00101D12" w:rsidP="007864D4">
      <w:pPr>
        <w:pStyle w:val="Heading2"/>
      </w:pPr>
      <w:r w:rsidRPr="009A053D">
        <w:t>Review and Approve Previous Meeting Minutes</w:t>
      </w:r>
    </w:p>
    <w:p w14:paraId="6BFEFC58" w14:textId="77777777" w:rsidR="00101D12" w:rsidRPr="009A053D" w:rsidRDefault="00101D12" w:rsidP="006E6868">
      <w:pPr>
        <w:pStyle w:val="Normal2"/>
        <w:rPr>
          <w:b/>
        </w:rPr>
      </w:pPr>
      <w:r>
        <w:t>Mr. Anderst</w:t>
      </w:r>
      <w:r w:rsidRPr="009A053D">
        <w:t xml:space="preserve"> introduced the minutes from the </w:t>
      </w:r>
      <w:r>
        <w:t>meeting on August 31</w:t>
      </w:r>
      <w:r w:rsidRPr="009A053D">
        <w:t xml:space="preserve">, </w:t>
      </w:r>
      <w:r>
        <w:t>2022</w:t>
      </w:r>
      <w:r w:rsidRPr="009A053D">
        <w:t>.</w:t>
      </w:r>
    </w:p>
    <w:p w14:paraId="30239A28" w14:textId="40617B8A" w:rsidR="00101D12" w:rsidRPr="0054204F" w:rsidRDefault="00101D12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</w:t>
      </w:r>
      <w:r w:rsidR="000A658F">
        <w:rPr>
          <w:rStyle w:val="Strong"/>
          <w:bCs w:val="0"/>
        </w:rPr>
        <w:t>,</w:t>
      </w:r>
      <w:r w:rsidRPr="0054204F">
        <w:rPr>
          <w:rStyle w:val="Strong"/>
          <w:bCs w:val="0"/>
        </w:rPr>
        <w:t xml:space="preserve"> the </w:t>
      </w:r>
      <w:r>
        <w:rPr>
          <w:rStyle w:val="Strong"/>
          <w:bCs w:val="0"/>
        </w:rPr>
        <w:t>UFLSWG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>minutes from August 31</w:t>
      </w:r>
      <w:r w:rsidRPr="0054204F">
        <w:rPr>
          <w:rStyle w:val="Strong"/>
          <w:bCs w:val="0"/>
        </w:rPr>
        <w:t xml:space="preserve">, </w:t>
      </w:r>
      <w:r>
        <w:rPr>
          <w:rStyle w:val="Strong"/>
          <w:bCs w:val="0"/>
        </w:rPr>
        <w:t>2022</w:t>
      </w:r>
      <w:r w:rsidRPr="0054204F">
        <w:rPr>
          <w:rStyle w:val="Strong"/>
          <w:bCs w:val="0"/>
        </w:rPr>
        <w:t xml:space="preserve">. </w:t>
      </w:r>
    </w:p>
    <w:p w14:paraId="60DDB072" w14:textId="71E6F1DF" w:rsidR="00101D12" w:rsidRDefault="00101D12" w:rsidP="00C32D49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 </w:t>
      </w:r>
    </w:p>
    <w:p w14:paraId="33C6DCEE" w14:textId="77777777" w:rsidR="00101D12" w:rsidRPr="00F638B8" w:rsidRDefault="00101D12" w:rsidP="00726CF5">
      <w:pPr>
        <w:pStyle w:val="Normal2"/>
        <w:rPr>
          <w:rStyle w:val="Strong"/>
          <w:b w:val="0"/>
        </w:rPr>
      </w:pPr>
      <w:r w:rsidRPr="00F638B8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action items </w:t>
      </w:r>
      <w:r w:rsidRPr="00F638B8">
        <w:rPr>
          <w:rStyle w:val="Strong"/>
          <w:b w:val="0"/>
        </w:rPr>
        <w:t>will be reviewed during a future meeting.</w:t>
      </w:r>
    </w:p>
    <w:p w14:paraId="6F16764B" w14:textId="43D9F524" w:rsidR="00101D12" w:rsidRPr="00891F9E" w:rsidRDefault="00101D12" w:rsidP="00C32D49">
      <w:pPr>
        <w:pStyle w:val="Heading2"/>
      </w:pPr>
      <w:r>
        <w:t>Compliance Discussion</w:t>
      </w:r>
    </w:p>
    <w:p w14:paraId="4BC5014C" w14:textId="486FDBEE" w:rsidR="00101D12" w:rsidRPr="009A053D" w:rsidRDefault="00101D12" w:rsidP="006E6868">
      <w:pPr>
        <w:pStyle w:val="Normal2"/>
        <w:rPr>
          <w:b/>
        </w:rPr>
      </w:pPr>
      <w:r>
        <w:t xml:space="preserve">Phil O’Donnell, </w:t>
      </w:r>
      <w:r w:rsidR="000A658F" w:rsidRPr="000A658F">
        <w:t>S</w:t>
      </w:r>
      <w:r w:rsidR="000A658F">
        <w:t>enio</w:t>
      </w:r>
      <w:r w:rsidR="000A658F" w:rsidRPr="000A658F">
        <w:t>r Technical Advisor</w:t>
      </w:r>
      <w:r w:rsidR="000A658F">
        <w:t xml:space="preserve">, </w:t>
      </w:r>
      <w:r>
        <w:t>explain</w:t>
      </w:r>
      <w:r w:rsidR="000A658F">
        <w:t>ed</w:t>
      </w:r>
      <w:r>
        <w:t xml:space="preserve"> the </w:t>
      </w:r>
      <w:r w:rsidR="00500B08">
        <w:t>UFLS</w:t>
      </w:r>
      <w:r>
        <w:t xml:space="preserve"> program. Mr. O’Donnell </w:t>
      </w:r>
      <w:r w:rsidR="000A658F">
        <w:t>gave an overview of</w:t>
      </w:r>
      <w:r>
        <w:t xml:space="preserve"> the PRC-006 </w:t>
      </w:r>
      <w:r w:rsidR="004169C2">
        <w:t>S</w:t>
      </w:r>
      <w:r>
        <w:t>tandard. He explain</w:t>
      </w:r>
      <w:r w:rsidR="000A658F">
        <w:t>ed</w:t>
      </w:r>
      <w:r>
        <w:t xml:space="preserve"> how to validate the Corrective Action Plan and the importance of reporting </w:t>
      </w:r>
      <w:r w:rsidR="006E29EC">
        <w:t>it even</w:t>
      </w:r>
      <w:r>
        <w:t xml:space="preserve"> though it is not a requirement</w:t>
      </w:r>
      <w:r w:rsidR="006E29EC">
        <w:t xml:space="preserve">. Mr. O’Donnell also emphasized </w:t>
      </w:r>
      <w:r>
        <w:t xml:space="preserve">the importance of participating in the Corrective Action Plan as a </w:t>
      </w:r>
      <w:r w:rsidR="006E29EC">
        <w:t>p</w:t>
      </w:r>
      <w:r>
        <w:t xml:space="preserve">rimary </w:t>
      </w:r>
      <w:r w:rsidR="006E29EC">
        <w:t>c</w:t>
      </w:r>
      <w:r>
        <w:t xml:space="preserve">ontact. </w:t>
      </w:r>
      <w:r w:rsidR="006E29EC">
        <w:t>He</w:t>
      </w:r>
      <w:r>
        <w:t xml:space="preserve"> also discusse</w:t>
      </w:r>
      <w:r w:rsidR="006E29EC">
        <w:t>d</w:t>
      </w:r>
      <w:r>
        <w:t xml:space="preserve"> the studies </w:t>
      </w:r>
      <w:r w:rsidR="006E29EC">
        <w:t xml:space="preserve">run </w:t>
      </w:r>
      <w:r>
        <w:t xml:space="preserve">for the </w:t>
      </w:r>
      <w:r w:rsidR="00856D0C">
        <w:t>UFLS</w:t>
      </w:r>
      <w:r>
        <w:t xml:space="preserve"> program and how WECC uses the Corrective Action </w:t>
      </w:r>
      <w:r w:rsidR="006E29EC">
        <w:t>P</w:t>
      </w:r>
      <w:r>
        <w:t xml:space="preserve">lan when there are deficiencies in the studies. </w:t>
      </w:r>
    </w:p>
    <w:p w14:paraId="5FCFA9BB" w14:textId="724546CD" w:rsidR="00101D12" w:rsidRPr="00630D70" w:rsidRDefault="00101D12" w:rsidP="00C32D49">
      <w:pPr>
        <w:pStyle w:val="Heading2"/>
      </w:pPr>
      <w:r>
        <w:lastRenderedPageBreak/>
        <w:t>Simulation Setup</w:t>
      </w:r>
      <w:r w:rsidRPr="00630D70">
        <w:t xml:space="preserve"> </w:t>
      </w:r>
    </w:p>
    <w:p w14:paraId="5B58DCFC" w14:textId="083CC960" w:rsidR="00E674F1" w:rsidRDefault="00101D12" w:rsidP="00EF77E4">
      <w:pPr>
        <w:pStyle w:val="Normal2"/>
      </w:pPr>
      <w:r>
        <w:t>Mr. Bolton demonstrate</w:t>
      </w:r>
      <w:r w:rsidR="00E674F1">
        <w:t>d</w:t>
      </w:r>
      <w:r>
        <w:t xml:space="preserve"> how to set up the </w:t>
      </w:r>
      <w:r w:rsidR="00E674F1">
        <w:t>i</w:t>
      </w:r>
      <w:r>
        <w:t xml:space="preserve">sland assessment simulations </w:t>
      </w:r>
      <w:r w:rsidR="00E674F1">
        <w:t>in</w:t>
      </w:r>
      <w:r>
        <w:t xml:space="preserve"> </w:t>
      </w:r>
      <w:proofErr w:type="spellStart"/>
      <w:r>
        <w:t>PowerWorld</w:t>
      </w:r>
      <w:proofErr w:type="spellEnd"/>
      <w:r w:rsidR="007A3CD2">
        <w:t>.</w:t>
      </w:r>
      <w:r>
        <w:t xml:space="preserve"> </w:t>
      </w:r>
      <w:r w:rsidR="007A3CD2">
        <w:t>H</w:t>
      </w:r>
      <w:r>
        <w:t xml:space="preserve">e </w:t>
      </w:r>
      <w:r w:rsidR="00E674F1">
        <w:t xml:space="preserve">taught </w:t>
      </w:r>
      <w:r>
        <w:t xml:space="preserve">the group how to use the equation for imbalance </w:t>
      </w:r>
      <w:r w:rsidR="00E674F1">
        <w:t xml:space="preserve">for </w:t>
      </w:r>
      <w:r>
        <w:t xml:space="preserve">PRC-006-5 and how to set up the files WECC uses to run the </w:t>
      </w:r>
      <w:r w:rsidR="00E674F1">
        <w:t>i</w:t>
      </w:r>
      <w:r>
        <w:t xml:space="preserve">sland assessment simulations. </w:t>
      </w:r>
    </w:p>
    <w:p w14:paraId="2FC519DD" w14:textId="1F060B05" w:rsidR="00101D12" w:rsidRDefault="00101D12" w:rsidP="00D80D2E">
      <w:pPr>
        <w:pStyle w:val="Normal2"/>
      </w:pPr>
      <w:r w:rsidRPr="00D80D2E">
        <w:t>Mr. Bolton explain</w:t>
      </w:r>
      <w:r w:rsidR="00E674F1" w:rsidRPr="00D80D2E">
        <w:t>ed</w:t>
      </w:r>
      <w:r w:rsidRPr="00D80D2E">
        <w:t xml:space="preserve"> how to recalculate the generation and load </w:t>
      </w:r>
      <w:r w:rsidR="00E674F1" w:rsidRPr="00D80D2E">
        <w:t xml:space="preserve">when </w:t>
      </w:r>
      <w:r w:rsidRPr="00D80D2E">
        <w:t xml:space="preserve">generator units are unstable. The </w:t>
      </w:r>
      <w:r w:rsidR="00E674F1" w:rsidRPr="00D80D2E">
        <w:t xml:space="preserve">UFLSWG </w:t>
      </w:r>
      <w:r w:rsidRPr="00D80D2E">
        <w:t xml:space="preserve">discussed which transmission lines should and should not be tripped during the simulation. The </w:t>
      </w:r>
      <w:r w:rsidR="00E674F1" w:rsidRPr="00D80D2E">
        <w:t xml:space="preserve">work </w:t>
      </w:r>
      <w:r w:rsidRPr="00D80D2E">
        <w:t xml:space="preserve">group </w:t>
      </w:r>
      <w:r w:rsidR="00E674F1" w:rsidRPr="00D80D2E">
        <w:t xml:space="preserve">also </w:t>
      </w:r>
      <w:r w:rsidRPr="00D80D2E">
        <w:t>discusse</w:t>
      </w:r>
      <w:r w:rsidR="00E674F1" w:rsidRPr="00D80D2E">
        <w:t>d</w:t>
      </w:r>
      <w:r w:rsidRPr="00D80D2E">
        <w:t xml:space="preserve"> the benefits of having a </w:t>
      </w:r>
      <w:r w:rsidR="00E674F1" w:rsidRPr="00D80D2E">
        <w:t>t</w:t>
      </w:r>
      <w:r w:rsidRPr="00D80D2E">
        <w:t xml:space="preserve">eam </w:t>
      </w:r>
      <w:r w:rsidR="00E674F1" w:rsidRPr="00D80D2E">
        <w:t>s</w:t>
      </w:r>
      <w:r w:rsidRPr="00D80D2E">
        <w:t xml:space="preserve">ite to access the different </w:t>
      </w:r>
      <w:r w:rsidR="00E674F1" w:rsidRPr="00D80D2E">
        <w:t>b</w:t>
      </w:r>
      <w:r w:rsidRPr="00D80D2E">
        <w:t xml:space="preserve">ase </w:t>
      </w:r>
      <w:r w:rsidR="00E674F1" w:rsidRPr="00D80D2E">
        <w:t>c</w:t>
      </w:r>
      <w:r w:rsidRPr="00D80D2E">
        <w:t xml:space="preserve">ases. </w:t>
      </w:r>
    </w:p>
    <w:p w14:paraId="377E0136" w14:textId="1123824B" w:rsidR="00101D12" w:rsidRPr="00630D70" w:rsidRDefault="00101D12" w:rsidP="00C32D49">
      <w:pPr>
        <w:pStyle w:val="Heading2"/>
      </w:pPr>
      <w:r>
        <w:t>Simulation Performance</w:t>
      </w:r>
      <w:r w:rsidRPr="00630D70">
        <w:t xml:space="preserve"> </w:t>
      </w:r>
    </w:p>
    <w:p w14:paraId="78014ADB" w14:textId="45E1798F" w:rsidR="00101D12" w:rsidRPr="00644F28" w:rsidRDefault="00101D12" w:rsidP="00644F28">
      <w:pPr>
        <w:pStyle w:val="Normal2"/>
      </w:pPr>
      <w:r w:rsidRPr="00644F28">
        <w:t>Tyson Nieman</w:t>
      </w:r>
      <w:r w:rsidR="00E674F1" w:rsidRPr="00644F28">
        <w:t>n</w:t>
      </w:r>
      <w:r w:rsidRPr="00644F28">
        <w:t>, System Stability Engineer, demonstrate</w:t>
      </w:r>
      <w:r w:rsidR="00E674F1" w:rsidRPr="00644F28">
        <w:t>d</w:t>
      </w:r>
      <w:r w:rsidRPr="00644F28">
        <w:t xml:space="preserve"> how </w:t>
      </w:r>
      <w:r w:rsidR="00884F84" w:rsidRPr="00644F28">
        <w:t xml:space="preserve">to </w:t>
      </w:r>
      <w:r w:rsidRPr="00644F28">
        <w:t xml:space="preserve">edit </w:t>
      </w:r>
      <w:r w:rsidR="00E674F1" w:rsidRPr="00644F28">
        <w:t>.</w:t>
      </w:r>
      <w:r w:rsidRPr="00644F28">
        <w:t xml:space="preserve">aux files and OTG files from PSLF to run the </w:t>
      </w:r>
      <w:r w:rsidR="00E674F1" w:rsidRPr="00644F28">
        <w:t>i</w:t>
      </w:r>
      <w:r w:rsidRPr="00644F28">
        <w:t>sland simulation assessment in Power</w:t>
      </w:r>
      <w:r w:rsidR="00E674F1" w:rsidRPr="00644F28">
        <w:t>W</w:t>
      </w:r>
      <w:r w:rsidRPr="00644F28">
        <w:t>orld. Mr. Nieman</w:t>
      </w:r>
      <w:r w:rsidR="00E674F1" w:rsidRPr="00644F28">
        <w:t>n</w:t>
      </w:r>
      <w:r w:rsidRPr="00644F28">
        <w:t xml:space="preserve"> </w:t>
      </w:r>
      <w:r w:rsidR="00F53C81">
        <w:t>taught</w:t>
      </w:r>
      <w:r w:rsidR="00F53C81" w:rsidRPr="00644F28">
        <w:t xml:space="preserve"> </w:t>
      </w:r>
      <w:r w:rsidRPr="00644F28">
        <w:t>the group the file settings to run the simulation in PowerWorld and show</w:t>
      </w:r>
      <w:r w:rsidR="00F51727" w:rsidRPr="00644F28">
        <w:t>ed</w:t>
      </w:r>
      <w:r w:rsidRPr="00644F28">
        <w:t xml:space="preserve"> the group </w:t>
      </w:r>
      <w:r w:rsidR="00F51727" w:rsidRPr="00644F28">
        <w:t>how</w:t>
      </w:r>
      <w:r w:rsidRPr="00644F28">
        <w:t xml:space="preserve"> processing the different assessments in Power</w:t>
      </w:r>
      <w:r w:rsidR="001751C7" w:rsidRPr="00644F28">
        <w:t>W</w:t>
      </w:r>
      <w:r w:rsidRPr="00644F28">
        <w:t>orld look</w:t>
      </w:r>
      <w:r w:rsidR="00F51727" w:rsidRPr="00644F28">
        <w:t>s</w:t>
      </w:r>
      <w:r w:rsidRPr="00644F28">
        <w:t>. The group discusse</w:t>
      </w:r>
      <w:r w:rsidR="00F51727" w:rsidRPr="00644F28">
        <w:t>d</w:t>
      </w:r>
      <w:r w:rsidRPr="00644F28">
        <w:t xml:space="preserve"> the switch from PSLF </w:t>
      </w:r>
      <w:r w:rsidR="00F51727" w:rsidRPr="00644F28">
        <w:t xml:space="preserve">to </w:t>
      </w:r>
      <w:r w:rsidRPr="00644F28">
        <w:t>PowerWorld. PowerWorld can process bigger voltage disturbances than PSLF. The group discusse</w:t>
      </w:r>
      <w:r w:rsidR="00F51727" w:rsidRPr="00644F28">
        <w:t>d</w:t>
      </w:r>
      <w:r w:rsidRPr="00644F28">
        <w:t xml:space="preserve"> adding requirements for </w:t>
      </w:r>
      <w:r w:rsidR="00F51727" w:rsidRPr="00644F28">
        <w:t>v</w:t>
      </w:r>
      <w:r w:rsidRPr="00644F28">
        <w:t xml:space="preserve">oltage when using PowerWorld. </w:t>
      </w:r>
    </w:p>
    <w:p w14:paraId="64A1B662" w14:textId="77777777" w:rsidR="00101D12" w:rsidRPr="009A053D" w:rsidRDefault="00101D12" w:rsidP="007864D4">
      <w:pPr>
        <w:pStyle w:val="Heading2"/>
      </w:pPr>
      <w:r w:rsidRPr="009A053D">
        <w:t>Public Comment</w:t>
      </w:r>
    </w:p>
    <w:p w14:paraId="2ADEAD23" w14:textId="77777777" w:rsidR="00101D12" w:rsidRPr="009A053D" w:rsidRDefault="00101D12" w:rsidP="006E6868">
      <w:pPr>
        <w:pStyle w:val="Normal2"/>
      </w:pPr>
      <w:r w:rsidRPr="009A053D">
        <w:t xml:space="preserve">No comments were </w:t>
      </w:r>
      <w:r>
        <w:t>offered</w:t>
      </w:r>
      <w:r w:rsidRPr="009A053D">
        <w:t>.</w:t>
      </w:r>
    </w:p>
    <w:p w14:paraId="3BA4E1E5" w14:textId="77777777" w:rsidR="00101D12" w:rsidRDefault="00101D12" w:rsidP="007864D4">
      <w:pPr>
        <w:pStyle w:val="Heading2"/>
      </w:pPr>
      <w:r w:rsidRPr="009A053D">
        <w:t>Review New Action Items</w:t>
      </w:r>
    </w:p>
    <w:p w14:paraId="3F7AE14A" w14:textId="77777777" w:rsidR="00101D12" w:rsidRPr="00A51FC6" w:rsidRDefault="00101D12" w:rsidP="00A51FC6">
      <w:pPr>
        <w:pStyle w:val="Normal2"/>
      </w:pPr>
      <w:r>
        <w:t>There were no new action items created during this meeting.</w:t>
      </w:r>
    </w:p>
    <w:p w14:paraId="68219837" w14:textId="77777777" w:rsidR="00101D12" w:rsidRPr="009A053D" w:rsidRDefault="00101D12" w:rsidP="007864D4">
      <w:pPr>
        <w:pStyle w:val="Heading2"/>
      </w:pPr>
      <w:r w:rsidRPr="009A053D">
        <w:t>Upcoming Meetings</w:t>
      </w:r>
    </w:p>
    <w:p w14:paraId="6BD968FE" w14:textId="77777777" w:rsidR="00101D12" w:rsidRPr="009A053D" w:rsidRDefault="00101D12" w:rsidP="00141FB5">
      <w:pPr>
        <w:pStyle w:val="MeetingsLeader"/>
      </w:pPr>
      <w:r>
        <w:t>September 27, 2022</w:t>
      </w:r>
      <w:r w:rsidRPr="009A053D">
        <w:tab/>
      </w:r>
      <w:r>
        <w:t xml:space="preserve"> Virtual</w:t>
      </w:r>
    </w:p>
    <w:p w14:paraId="0E9DD183" w14:textId="77777777" w:rsidR="00101D12" w:rsidRPr="009A053D" w:rsidRDefault="00101D12" w:rsidP="00141FB5">
      <w:pPr>
        <w:pStyle w:val="MeetingsLeader"/>
      </w:pPr>
      <w:r>
        <w:t>October 11</w:t>
      </w:r>
      <w:r w:rsidRPr="009A053D">
        <w:t xml:space="preserve">, </w:t>
      </w:r>
      <w:r>
        <w:t>2022</w:t>
      </w:r>
      <w:r w:rsidRPr="009A053D">
        <w:tab/>
      </w:r>
      <w:r>
        <w:t xml:space="preserve"> Virtual</w:t>
      </w:r>
    </w:p>
    <w:p w14:paraId="577B3E2B" w14:textId="77777777" w:rsidR="00101D12" w:rsidRDefault="00101D12" w:rsidP="00141FB5">
      <w:pPr>
        <w:pStyle w:val="MeetingsLeader"/>
      </w:pPr>
      <w:r>
        <w:t>October 25,</w:t>
      </w:r>
      <w:r w:rsidRPr="009A053D">
        <w:t xml:space="preserve"> </w:t>
      </w:r>
      <w:r>
        <w:t>2022</w:t>
      </w:r>
      <w:r w:rsidRPr="009A053D">
        <w:tab/>
      </w:r>
      <w:r>
        <w:t xml:space="preserve"> Virtual</w:t>
      </w:r>
    </w:p>
    <w:p w14:paraId="2E0CDE93" w14:textId="77777777" w:rsidR="00101D12" w:rsidRPr="009A053D" w:rsidRDefault="00101D12" w:rsidP="007864D4">
      <w:pPr>
        <w:pStyle w:val="Heading2"/>
      </w:pPr>
      <w:r w:rsidRPr="009A053D">
        <w:t>Adjourn</w:t>
      </w:r>
    </w:p>
    <w:p w14:paraId="3EC376E8" w14:textId="1706CBEB" w:rsidR="00101D12" w:rsidRDefault="00D80D2E" w:rsidP="006E6868">
      <w:pPr>
        <w:pStyle w:val="Normal2"/>
      </w:pPr>
      <w:r>
        <w:t xml:space="preserve">Mr. </w:t>
      </w:r>
      <w:r w:rsidR="00101D12">
        <w:t>Anderst</w:t>
      </w:r>
      <w:r w:rsidR="00101D12" w:rsidRPr="009A053D">
        <w:t xml:space="preserve"> adjourned the meeting without objection at </w:t>
      </w:r>
      <w:r w:rsidR="00101D12">
        <w:t>3:10</w:t>
      </w:r>
      <w:r w:rsidR="00101D12" w:rsidRPr="009A053D">
        <w:t xml:space="preserve"> p.m.</w:t>
      </w:r>
    </w:p>
    <w:p w14:paraId="6BB58363" w14:textId="77777777" w:rsidR="00101D12" w:rsidRDefault="00101D12">
      <w:pPr>
        <w:rPr>
          <w:rFonts w:ascii="Palatino Linotype" w:hAnsi="Palatino Linotype"/>
        </w:rPr>
      </w:pPr>
      <w:r>
        <w:br w:type="page"/>
      </w:r>
    </w:p>
    <w:p w14:paraId="2D7E5664" w14:textId="77777777" w:rsidR="00101D12" w:rsidRDefault="00101D12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62C503AE" w14:textId="77777777" w:rsidR="00101D12" w:rsidRDefault="00101D12" w:rsidP="00F03DC7">
      <w:pPr>
        <w:pStyle w:val="Heading3"/>
      </w:pPr>
      <w:r>
        <w:t>Members in Attendance</w:t>
      </w:r>
    </w:p>
    <w:p w14:paraId="3B2B23BF" w14:textId="77777777" w:rsidR="00101D12" w:rsidRDefault="00101D12" w:rsidP="00FB0959">
      <w:pPr>
        <w:pStyle w:val="AttendanceLeader"/>
      </w:pPr>
      <w:r w:rsidRPr="00881785">
        <w:rPr>
          <w:noProof/>
        </w:rPr>
        <w:t>Robby</w:t>
      </w:r>
      <w:r>
        <w:t xml:space="preserve"> </w:t>
      </w:r>
      <w:r w:rsidRPr="00881785">
        <w:rPr>
          <w:noProof/>
        </w:rPr>
        <w:t>Anderst</w:t>
      </w:r>
      <w:r>
        <w:tab/>
      </w:r>
      <w:r w:rsidRPr="00881785">
        <w:rPr>
          <w:noProof/>
        </w:rPr>
        <w:t>Puget Sound Energy, Inc.</w:t>
      </w:r>
    </w:p>
    <w:p w14:paraId="010721B2" w14:textId="77777777" w:rsidR="00101D12" w:rsidRDefault="00101D12" w:rsidP="00A3585A">
      <w:pPr>
        <w:pStyle w:val="AttendanceLeader"/>
      </w:pPr>
      <w:r w:rsidRPr="00881785">
        <w:rPr>
          <w:noProof/>
        </w:rPr>
        <w:t>Daniel</w:t>
      </w:r>
      <w:r>
        <w:t xml:space="preserve"> </w:t>
      </w:r>
      <w:r w:rsidRPr="00881785">
        <w:rPr>
          <w:noProof/>
        </w:rPr>
        <w:t>Cervantes</w:t>
      </w:r>
      <w:r>
        <w:tab/>
      </w:r>
      <w:r w:rsidRPr="00881785">
        <w:rPr>
          <w:noProof/>
        </w:rPr>
        <w:t>Los Angeles Department of Water and Power</w:t>
      </w:r>
    </w:p>
    <w:p w14:paraId="09A44BD6" w14:textId="77777777" w:rsidR="00101D12" w:rsidRDefault="00101D12" w:rsidP="00A3585A">
      <w:pPr>
        <w:pStyle w:val="AttendanceLeader"/>
      </w:pPr>
      <w:r w:rsidRPr="00881785">
        <w:rPr>
          <w:noProof/>
        </w:rPr>
        <w:t>Gary</w:t>
      </w:r>
      <w:r>
        <w:t xml:space="preserve"> </w:t>
      </w:r>
      <w:r w:rsidRPr="00881785">
        <w:rPr>
          <w:noProof/>
        </w:rPr>
        <w:t>Farmer</w:t>
      </w:r>
      <w:r>
        <w:tab/>
      </w:r>
      <w:r w:rsidRPr="00881785">
        <w:rPr>
          <w:noProof/>
        </w:rPr>
        <w:t>Western Area Power Administration</w:t>
      </w:r>
    </w:p>
    <w:p w14:paraId="7EFDFD9F" w14:textId="77777777" w:rsidR="00101D12" w:rsidRDefault="00101D12" w:rsidP="00A3585A">
      <w:pPr>
        <w:pStyle w:val="AttendanceLeader"/>
      </w:pPr>
      <w:r w:rsidRPr="00881785">
        <w:rPr>
          <w:noProof/>
        </w:rPr>
        <w:t>Curt</w:t>
      </w:r>
      <w:r>
        <w:t xml:space="preserve"> </w:t>
      </w:r>
      <w:r w:rsidRPr="00881785">
        <w:rPr>
          <w:noProof/>
        </w:rPr>
        <w:t>Feinberg</w:t>
      </w:r>
      <w:r>
        <w:tab/>
      </w:r>
      <w:r w:rsidRPr="00881785">
        <w:rPr>
          <w:noProof/>
        </w:rPr>
        <w:t>Tri-State Generation and Transmission—Reliability</w:t>
      </w:r>
    </w:p>
    <w:p w14:paraId="70F7C0E5" w14:textId="77777777" w:rsidR="00101D12" w:rsidRDefault="00101D12" w:rsidP="00A3585A">
      <w:pPr>
        <w:pStyle w:val="AttendanceLeader"/>
      </w:pPr>
      <w:r w:rsidRPr="00881785">
        <w:rPr>
          <w:noProof/>
        </w:rPr>
        <w:t>Matthew</w:t>
      </w:r>
      <w:r>
        <w:t xml:space="preserve"> </w:t>
      </w:r>
      <w:r w:rsidRPr="00881785">
        <w:rPr>
          <w:noProof/>
        </w:rPr>
        <w:t>Gomez</w:t>
      </w:r>
      <w:r>
        <w:tab/>
      </w:r>
      <w:r w:rsidRPr="00881785">
        <w:rPr>
          <w:noProof/>
        </w:rPr>
        <w:t>Southern California Edison Company</w:t>
      </w:r>
    </w:p>
    <w:p w14:paraId="6BB00AA6" w14:textId="77777777" w:rsidR="00101D12" w:rsidRDefault="00101D12" w:rsidP="00A3585A">
      <w:pPr>
        <w:pStyle w:val="AttendanceLeader"/>
      </w:pPr>
      <w:r w:rsidRPr="00881785">
        <w:rPr>
          <w:noProof/>
        </w:rPr>
        <w:t>Mensur</w:t>
      </w:r>
      <w:r>
        <w:t xml:space="preserve"> </w:t>
      </w:r>
      <w:r w:rsidRPr="00881785">
        <w:rPr>
          <w:noProof/>
        </w:rPr>
        <w:t>Haskovic</w:t>
      </w:r>
      <w:r>
        <w:tab/>
      </w:r>
      <w:r w:rsidRPr="00881785">
        <w:rPr>
          <w:noProof/>
        </w:rPr>
        <w:t>Western Area Power Administration</w:t>
      </w:r>
    </w:p>
    <w:p w14:paraId="5B956D13" w14:textId="77777777" w:rsidR="00101D12" w:rsidRDefault="00101D12" w:rsidP="00A3585A">
      <w:pPr>
        <w:pStyle w:val="AttendanceLeader"/>
      </w:pPr>
      <w:r w:rsidRPr="00881785">
        <w:rPr>
          <w:noProof/>
        </w:rPr>
        <w:t>Jay</w:t>
      </w:r>
      <w:r>
        <w:t xml:space="preserve"> </w:t>
      </w:r>
      <w:r w:rsidRPr="00881785">
        <w:rPr>
          <w:noProof/>
        </w:rPr>
        <w:t>Largo</w:t>
      </w:r>
      <w:r>
        <w:tab/>
      </w:r>
      <w:r w:rsidRPr="00881785">
        <w:rPr>
          <w:noProof/>
        </w:rPr>
        <w:t>Bonneville Power Administration</w:t>
      </w:r>
    </w:p>
    <w:p w14:paraId="0E866BF7" w14:textId="77777777" w:rsidR="00101D12" w:rsidRDefault="00101D12" w:rsidP="00A3585A">
      <w:pPr>
        <w:pStyle w:val="AttendanceLeader"/>
      </w:pPr>
      <w:r w:rsidRPr="00881785">
        <w:rPr>
          <w:noProof/>
        </w:rPr>
        <w:t>Ralph</w:t>
      </w:r>
      <w:r>
        <w:t xml:space="preserve"> </w:t>
      </w:r>
      <w:r w:rsidRPr="00881785">
        <w:rPr>
          <w:noProof/>
        </w:rPr>
        <w:t>Liu</w:t>
      </w:r>
      <w:r>
        <w:tab/>
      </w:r>
      <w:r w:rsidRPr="00881785">
        <w:rPr>
          <w:noProof/>
        </w:rPr>
        <w:t>Alberta Electric System Operator</w:t>
      </w:r>
    </w:p>
    <w:p w14:paraId="55E89216" w14:textId="77777777" w:rsidR="00101D12" w:rsidRDefault="00101D12" w:rsidP="00A3585A">
      <w:pPr>
        <w:pStyle w:val="AttendanceLeader"/>
      </w:pPr>
      <w:r w:rsidRPr="00881785">
        <w:rPr>
          <w:noProof/>
        </w:rPr>
        <w:t>Danny</w:t>
      </w:r>
      <w:r>
        <w:t xml:space="preserve"> </w:t>
      </w:r>
      <w:r w:rsidRPr="00881785">
        <w:rPr>
          <w:noProof/>
        </w:rPr>
        <w:t>Miranda</w:t>
      </w:r>
      <w:r>
        <w:tab/>
      </w:r>
      <w:r w:rsidRPr="00881785">
        <w:rPr>
          <w:noProof/>
        </w:rPr>
        <w:t>Arizona Public Service Company</w:t>
      </w:r>
    </w:p>
    <w:p w14:paraId="5639280A" w14:textId="77777777" w:rsidR="00101D12" w:rsidRDefault="00101D12" w:rsidP="00A3585A">
      <w:pPr>
        <w:pStyle w:val="AttendanceLeader"/>
      </w:pPr>
      <w:r w:rsidRPr="00881785">
        <w:rPr>
          <w:noProof/>
        </w:rPr>
        <w:t>Tyler</w:t>
      </w:r>
      <w:r>
        <w:t xml:space="preserve"> </w:t>
      </w:r>
      <w:r w:rsidRPr="00881785">
        <w:rPr>
          <w:noProof/>
        </w:rPr>
        <w:t>Pearce</w:t>
      </w:r>
      <w:r>
        <w:tab/>
      </w:r>
      <w:r w:rsidRPr="00881785">
        <w:rPr>
          <w:noProof/>
        </w:rPr>
        <w:t>Arizona Electric Power Cooperative, Inc. (Arizona G&amp;T Cooperatives)</w:t>
      </w:r>
    </w:p>
    <w:p w14:paraId="69C1DD80" w14:textId="77777777" w:rsidR="00101D12" w:rsidRDefault="00101D12" w:rsidP="00A3585A">
      <w:pPr>
        <w:pStyle w:val="AttendanceLeader"/>
      </w:pPr>
      <w:r w:rsidRPr="00881785">
        <w:rPr>
          <w:noProof/>
        </w:rPr>
        <w:t>Karen</w:t>
      </w:r>
      <w:r>
        <w:t xml:space="preserve"> </w:t>
      </w:r>
      <w:r w:rsidRPr="00881785">
        <w:rPr>
          <w:noProof/>
        </w:rPr>
        <w:t>Reedy</w:t>
      </w:r>
      <w:r>
        <w:tab/>
      </w:r>
      <w:r w:rsidRPr="00881785">
        <w:rPr>
          <w:noProof/>
        </w:rPr>
        <w:t>Public Service Company of New Mexico</w:t>
      </w:r>
    </w:p>
    <w:p w14:paraId="4D5B577C" w14:textId="77777777" w:rsidR="00101D12" w:rsidRDefault="00101D12" w:rsidP="00A3585A">
      <w:pPr>
        <w:pStyle w:val="AttendanceLeader"/>
      </w:pPr>
      <w:r w:rsidRPr="00881785">
        <w:rPr>
          <w:noProof/>
        </w:rPr>
        <w:t>Milton</w:t>
      </w:r>
      <w:r>
        <w:t xml:space="preserve"> </w:t>
      </w:r>
      <w:r w:rsidRPr="00881785">
        <w:rPr>
          <w:noProof/>
        </w:rPr>
        <w:t>Savier</w:t>
      </w:r>
      <w:r>
        <w:tab/>
      </w:r>
      <w:r w:rsidRPr="00881785">
        <w:rPr>
          <w:noProof/>
        </w:rPr>
        <w:t>Pacific Gas and Electric Company</w:t>
      </w:r>
    </w:p>
    <w:p w14:paraId="4437FDAC" w14:textId="77777777" w:rsidR="00101D12" w:rsidRDefault="00101D12" w:rsidP="00A3585A">
      <w:pPr>
        <w:pStyle w:val="AttendanceLeader"/>
      </w:pPr>
      <w:r w:rsidRPr="00881785">
        <w:rPr>
          <w:noProof/>
        </w:rPr>
        <w:t>Prabal</w:t>
      </w:r>
      <w:r>
        <w:t xml:space="preserve"> </w:t>
      </w:r>
      <w:r w:rsidRPr="00881785">
        <w:rPr>
          <w:noProof/>
        </w:rPr>
        <w:t>Singh</w:t>
      </w:r>
      <w:r>
        <w:tab/>
      </w:r>
      <w:r w:rsidRPr="00881785">
        <w:rPr>
          <w:noProof/>
        </w:rPr>
        <w:t>Sacramento Municipal Utility District</w:t>
      </w:r>
    </w:p>
    <w:p w14:paraId="330B9038" w14:textId="77777777" w:rsidR="00101D12" w:rsidRDefault="00101D12" w:rsidP="00A3585A">
      <w:pPr>
        <w:pStyle w:val="AttendanceLeader"/>
      </w:pPr>
      <w:r w:rsidRPr="00881785">
        <w:rPr>
          <w:noProof/>
        </w:rPr>
        <w:t>GuiHua</w:t>
      </w:r>
      <w:r>
        <w:t xml:space="preserve"> </w:t>
      </w:r>
      <w:r w:rsidRPr="00881785">
        <w:rPr>
          <w:noProof/>
        </w:rPr>
        <w:t>Wang</w:t>
      </w:r>
      <w:r>
        <w:tab/>
      </w:r>
      <w:r w:rsidRPr="00881785">
        <w:rPr>
          <w:noProof/>
        </w:rPr>
        <w:t>British Columbia Hydro and Power Authority</w:t>
      </w:r>
    </w:p>
    <w:p w14:paraId="5DA87AED" w14:textId="77777777" w:rsidR="00101D12" w:rsidRDefault="00101D12" w:rsidP="00A3585A">
      <w:pPr>
        <w:pStyle w:val="AttendanceLeader"/>
      </w:pPr>
      <w:r w:rsidRPr="00881785">
        <w:rPr>
          <w:noProof/>
        </w:rPr>
        <w:t>Han</w:t>
      </w:r>
      <w:r>
        <w:t xml:space="preserve"> </w:t>
      </w:r>
      <w:r w:rsidRPr="00881785">
        <w:rPr>
          <w:noProof/>
        </w:rPr>
        <w:t>Yu</w:t>
      </w:r>
      <w:r>
        <w:tab/>
      </w:r>
      <w:r w:rsidRPr="00881785">
        <w:rPr>
          <w:noProof/>
        </w:rPr>
        <w:t>British Columbia Hydro and Power Authority</w:t>
      </w:r>
    </w:p>
    <w:p w14:paraId="060D163E" w14:textId="77777777" w:rsidR="00101D12" w:rsidRDefault="00101D12" w:rsidP="00F03DC7">
      <w:pPr>
        <w:pStyle w:val="Heading3"/>
      </w:pPr>
      <w:r>
        <w:t>Members not in Attendance</w:t>
      </w:r>
    </w:p>
    <w:p w14:paraId="3F1AEFB6" w14:textId="2CE72D94" w:rsidR="00101D12" w:rsidRDefault="00101D12" w:rsidP="00A3585A">
      <w:pPr>
        <w:pStyle w:val="AttendanceLeader"/>
      </w:pPr>
      <w:r w:rsidRPr="00881785">
        <w:rPr>
          <w:noProof/>
        </w:rPr>
        <w:t>Scott</w:t>
      </w:r>
      <w:r w:rsidR="00D80D2E">
        <w:rPr>
          <w:noProof/>
        </w:rPr>
        <w:t xml:space="preserve"> </w:t>
      </w:r>
      <w:r w:rsidRPr="00881785">
        <w:rPr>
          <w:noProof/>
        </w:rPr>
        <w:t>Beyer</w:t>
      </w:r>
      <w:r>
        <w:tab/>
      </w:r>
      <w:r w:rsidRPr="00881785">
        <w:rPr>
          <w:noProof/>
        </w:rPr>
        <w:t>Western Power Pool (formerly Northwest Power Pool Corporation)</w:t>
      </w:r>
    </w:p>
    <w:p w14:paraId="076AF2E3" w14:textId="77777777" w:rsidR="00101D12" w:rsidRDefault="00101D12" w:rsidP="00A3585A">
      <w:pPr>
        <w:pStyle w:val="AttendanceLeader"/>
      </w:pPr>
      <w:r w:rsidRPr="00881785">
        <w:rPr>
          <w:noProof/>
        </w:rPr>
        <w:t>Desmond</w:t>
      </w:r>
      <w:r>
        <w:t xml:space="preserve"> </w:t>
      </w:r>
      <w:r w:rsidRPr="00881785">
        <w:rPr>
          <w:noProof/>
        </w:rPr>
        <w:t>Chan</w:t>
      </w:r>
      <w:r>
        <w:tab/>
      </w:r>
      <w:r w:rsidRPr="00881785">
        <w:rPr>
          <w:noProof/>
        </w:rPr>
        <w:t>Seattle City Light</w:t>
      </w:r>
    </w:p>
    <w:p w14:paraId="2CF492CE" w14:textId="77777777" w:rsidR="00101D12" w:rsidRDefault="00101D12" w:rsidP="00A3585A">
      <w:pPr>
        <w:pStyle w:val="AttendanceLeader"/>
      </w:pPr>
      <w:r w:rsidRPr="00881785">
        <w:rPr>
          <w:noProof/>
        </w:rPr>
        <w:t>Dennis</w:t>
      </w:r>
      <w:r>
        <w:t xml:space="preserve"> </w:t>
      </w:r>
      <w:r w:rsidRPr="00881785">
        <w:rPr>
          <w:noProof/>
        </w:rPr>
        <w:t>Chesnakov</w:t>
      </w:r>
      <w:r>
        <w:tab/>
      </w:r>
      <w:r w:rsidRPr="00881785">
        <w:rPr>
          <w:noProof/>
        </w:rPr>
        <w:t>Public Utility District No. 2 of Grant County</w:t>
      </w:r>
    </w:p>
    <w:p w14:paraId="3DB0C659" w14:textId="77777777" w:rsidR="00101D12" w:rsidRDefault="00101D12" w:rsidP="00A3585A">
      <w:pPr>
        <w:pStyle w:val="AttendanceLeader"/>
      </w:pPr>
      <w:r w:rsidRPr="00881785">
        <w:rPr>
          <w:noProof/>
        </w:rPr>
        <w:t>Fangfang</w:t>
      </w:r>
      <w:r>
        <w:t xml:space="preserve"> </w:t>
      </w:r>
      <w:r w:rsidRPr="00881785">
        <w:rPr>
          <w:noProof/>
        </w:rPr>
        <w:t>Du</w:t>
      </w:r>
      <w:r>
        <w:tab/>
      </w:r>
      <w:r w:rsidRPr="00881785">
        <w:rPr>
          <w:noProof/>
        </w:rPr>
        <w:t>PacifiCorp</w:t>
      </w:r>
    </w:p>
    <w:p w14:paraId="41B6122F" w14:textId="77777777" w:rsidR="00101D12" w:rsidRDefault="00101D12" w:rsidP="00A3585A">
      <w:pPr>
        <w:pStyle w:val="AttendanceLeader"/>
      </w:pPr>
      <w:r w:rsidRPr="00881785">
        <w:rPr>
          <w:noProof/>
        </w:rPr>
        <w:t>Alex</w:t>
      </w:r>
      <w:r>
        <w:t xml:space="preserve"> </w:t>
      </w:r>
      <w:r w:rsidRPr="00881785">
        <w:rPr>
          <w:noProof/>
        </w:rPr>
        <w:t>Ford</w:t>
      </w:r>
      <w:r>
        <w:tab/>
      </w:r>
      <w:r w:rsidRPr="00881785">
        <w:rPr>
          <w:noProof/>
        </w:rPr>
        <w:t>NV Energy</w:t>
      </w:r>
    </w:p>
    <w:p w14:paraId="00E4645A" w14:textId="77777777" w:rsidR="00101D12" w:rsidRDefault="00101D12" w:rsidP="00A3585A">
      <w:pPr>
        <w:pStyle w:val="AttendanceLeader"/>
      </w:pPr>
      <w:r w:rsidRPr="00881785">
        <w:rPr>
          <w:noProof/>
        </w:rPr>
        <w:t>Christopher</w:t>
      </w:r>
      <w:r>
        <w:t xml:space="preserve"> </w:t>
      </w:r>
      <w:r w:rsidRPr="00881785">
        <w:rPr>
          <w:noProof/>
        </w:rPr>
        <w:t>Fuchs</w:t>
      </w:r>
      <w:r>
        <w:tab/>
      </w:r>
      <w:r w:rsidRPr="00881785">
        <w:rPr>
          <w:noProof/>
        </w:rPr>
        <w:t>California Independent System Operator</w:t>
      </w:r>
    </w:p>
    <w:p w14:paraId="54EA8AEA" w14:textId="77777777" w:rsidR="00101D12" w:rsidRDefault="00101D12" w:rsidP="00A3585A">
      <w:pPr>
        <w:pStyle w:val="AttendanceLeader"/>
      </w:pPr>
      <w:r w:rsidRPr="00881785">
        <w:rPr>
          <w:noProof/>
        </w:rPr>
        <w:t>Jennifer</w:t>
      </w:r>
      <w:r>
        <w:t xml:space="preserve"> </w:t>
      </w:r>
      <w:r w:rsidRPr="00881785">
        <w:rPr>
          <w:noProof/>
        </w:rPr>
        <w:t>Galaway</w:t>
      </w:r>
      <w:r>
        <w:tab/>
      </w:r>
      <w:r w:rsidRPr="00881785">
        <w:rPr>
          <w:noProof/>
        </w:rPr>
        <w:t>Portland General Electric Company</w:t>
      </w:r>
    </w:p>
    <w:p w14:paraId="44E01205" w14:textId="77777777" w:rsidR="00101D12" w:rsidRDefault="00101D12" w:rsidP="00A3585A">
      <w:pPr>
        <w:pStyle w:val="AttendanceLeader"/>
      </w:pPr>
      <w:r w:rsidRPr="00881785">
        <w:rPr>
          <w:noProof/>
        </w:rPr>
        <w:t>Richard</w:t>
      </w:r>
      <w:r>
        <w:t xml:space="preserve"> </w:t>
      </w:r>
      <w:r w:rsidRPr="00881785">
        <w:rPr>
          <w:noProof/>
        </w:rPr>
        <w:t>Hydzik</w:t>
      </w:r>
      <w:r>
        <w:tab/>
      </w:r>
      <w:r w:rsidRPr="00881785">
        <w:rPr>
          <w:noProof/>
        </w:rPr>
        <w:t>Avista Corporation</w:t>
      </w:r>
    </w:p>
    <w:p w14:paraId="6320150B" w14:textId="77777777" w:rsidR="00101D12" w:rsidRDefault="00101D12" w:rsidP="00A3585A">
      <w:pPr>
        <w:pStyle w:val="AttendanceLeader"/>
      </w:pPr>
      <w:r w:rsidRPr="00881785">
        <w:rPr>
          <w:noProof/>
        </w:rPr>
        <w:t>Todd</w:t>
      </w:r>
      <w:r>
        <w:t xml:space="preserve"> </w:t>
      </w:r>
      <w:r w:rsidRPr="00881785">
        <w:rPr>
          <w:noProof/>
        </w:rPr>
        <w:t>Lichtas</w:t>
      </w:r>
      <w:r>
        <w:tab/>
      </w:r>
      <w:r w:rsidRPr="00881785">
        <w:rPr>
          <w:noProof/>
        </w:rPr>
        <w:t>Tucson Electric Power</w:t>
      </w:r>
    </w:p>
    <w:p w14:paraId="60D42EEC" w14:textId="77777777" w:rsidR="00101D12" w:rsidRDefault="00101D12" w:rsidP="00A3585A">
      <w:pPr>
        <w:pStyle w:val="AttendanceLeader"/>
      </w:pPr>
      <w:r w:rsidRPr="00881785">
        <w:rPr>
          <w:noProof/>
        </w:rPr>
        <w:t>Daniel</w:t>
      </w:r>
      <w:r>
        <w:t xml:space="preserve"> </w:t>
      </w:r>
      <w:r w:rsidRPr="00881785">
        <w:rPr>
          <w:noProof/>
        </w:rPr>
        <w:t>McGuire</w:t>
      </w:r>
      <w:r>
        <w:tab/>
      </w:r>
      <w:r w:rsidRPr="00881785">
        <w:rPr>
          <w:noProof/>
        </w:rPr>
        <w:t>Salt River Project</w:t>
      </w:r>
    </w:p>
    <w:p w14:paraId="4718EB1A" w14:textId="77777777" w:rsidR="00101D12" w:rsidRDefault="00101D12" w:rsidP="00A3585A">
      <w:pPr>
        <w:pStyle w:val="AttendanceLeader"/>
      </w:pPr>
      <w:r w:rsidRPr="00881785">
        <w:rPr>
          <w:noProof/>
        </w:rPr>
        <w:lastRenderedPageBreak/>
        <w:t>Nik</w:t>
      </w:r>
      <w:r>
        <w:t xml:space="preserve"> </w:t>
      </w:r>
      <w:r w:rsidRPr="00881785">
        <w:rPr>
          <w:noProof/>
        </w:rPr>
        <w:t>Mikelsons</w:t>
      </w:r>
      <w:r>
        <w:tab/>
      </w:r>
      <w:r w:rsidRPr="00881785">
        <w:rPr>
          <w:noProof/>
        </w:rPr>
        <w:t>Portland General Electric Company</w:t>
      </w:r>
    </w:p>
    <w:p w14:paraId="22001658" w14:textId="77777777" w:rsidR="00101D12" w:rsidRDefault="00101D12" w:rsidP="00A3585A">
      <w:pPr>
        <w:pStyle w:val="AttendanceLeader"/>
      </w:pPr>
      <w:r w:rsidRPr="00881785">
        <w:rPr>
          <w:noProof/>
        </w:rPr>
        <w:t>Patrick</w:t>
      </w:r>
      <w:r>
        <w:t xml:space="preserve"> </w:t>
      </w:r>
      <w:r w:rsidRPr="00881785">
        <w:rPr>
          <w:noProof/>
        </w:rPr>
        <w:t>Perry</w:t>
      </w:r>
      <w:r>
        <w:tab/>
      </w:r>
      <w:r w:rsidRPr="00881785">
        <w:rPr>
          <w:noProof/>
        </w:rPr>
        <w:t>Idaho Power Company</w:t>
      </w:r>
    </w:p>
    <w:p w14:paraId="7865F5E6" w14:textId="77777777" w:rsidR="00101D12" w:rsidRDefault="00101D12" w:rsidP="00A3585A">
      <w:pPr>
        <w:pStyle w:val="AttendanceLeader"/>
      </w:pPr>
      <w:r w:rsidRPr="00881785">
        <w:rPr>
          <w:noProof/>
        </w:rPr>
        <w:t>Bradley</w:t>
      </w:r>
      <w:r>
        <w:t xml:space="preserve"> </w:t>
      </w:r>
      <w:r w:rsidRPr="00881785">
        <w:rPr>
          <w:noProof/>
        </w:rPr>
        <w:t>Postovoit</w:t>
      </w:r>
      <w:r>
        <w:tab/>
      </w:r>
      <w:r w:rsidRPr="00881785">
        <w:rPr>
          <w:noProof/>
        </w:rPr>
        <w:t>Southern California Edison Company</w:t>
      </w:r>
    </w:p>
    <w:p w14:paraId="7A9760C7" w14:textId="77777777" w:rsidR="00101D12" w:rsidRDefault="00101D12" w:rsidP="00A3585A">
      <w:pPr>
        <w:pStyle w:val="AttendanceLeader"/>
      </w:pPr>
      <w:r w:rsidRPr="00881785">
        <w:rPr>
          <w:noProof/>
        </w:rPr>
        <w:t>David</w:t>
      </w:r>
      <w:r>
        <w:t xml:space="preserve"> </w:t>
      </w:r>
      <w:r w:rsidRPr="00881785">
        <w:rPr>
          <w:noProof/>
        </w:rPr>
        <w:t>Quashie</w:t>
      </w:r>
      <w:r>
        <w:tab/>
      </w:r>
      <w:r w:rsidRPr="00881785">
        <w:rPr>
          <w:noProof/>
        </w:rPr>
        <w:t>Public Utility District No. 1 of Snohomish County</w:t>
      </w:r>
    </w:p>
    <w:p w14:paraId="1C68A59C" w14:textId="77777777" w:rsidR="00101D12" w:rsidRDefault="00101D12" w:rsidP="00A3585A">
      <w:pPr>
        <w:pStyle w:val="AttendanceLeader"/>
      </w:pPr>
      <w:r w:rsidRPr="00881785">
        <w:rPr>
          <w:noProof/>
        </w:rPr>
        <w:t>Atique</w:t>
      </w:r>
      <w:r>
        <w:t xml:space="preserve"> </w:t>
      </w:r>
      <w:r w:rsidRPr="00881785">
        <w:rPr>
          <w:noProof/>
        </w:rPr>
        <w:t>Rahman</w:t>
      </w:r>
      <w:r>
        <w:tab/>
      </w:r>
      <w:r w:rsidRPr="00881785">
        <w:rPr>
          <w:noProof/>
        </w:rPr>
        <w:t>Los Angeles Department of Water and Power</w:t>
      </w:r>
    </w:p>
    <w:p w14:paraId="75A61A20" w14:textId="77777777" w:rsidR="00101D12" w:rsidRDefault="00101D12" w:rsidP="00A3585A">
      <w:pPr>
        <w:pStyle w:val="AttendanceLeader"/>
      </w:pPr>
      <w:r w:rsidRPr="00881785">
        <w:rPr>
          <w:noProof/>
        </w:rPr>
        <w:t>Hari</w:t>
      </w:r>
      <w:r>
        <w:t xml:space="preserve"> </w:t>
      </w:r>
      <w:r w:rsidRPr="00881785">
        <w:rPr>
          <w:noProof/>
        </w:rPr>
        <w:t>Singh</w:t>
      </w:r>
      <w:r>
        <w:tab/>
      </w:r>
      <w:r w:rsidRPr="00881785">
        <w:rPr>
          <w:noProof/>
        </w:rPr>
        <w:t>Public Service Company of Colorado (Xcel Energy)</w:t>
      </w:r>
    </w:p>
    <w:p w14:paraId="5608D361" w14:textId="77777777" w:rsidR="00D80D2E" w:rsidRDefault="00D80D2E" w:rsidP="00D80D2E">
      <w:pPr>
        <w:pStyle w:val="AttendanceLeader"/>
      </w:pPr>
      <w:r w:rsidRPr="00881785">
        <w:rPr>
          <w:noProof/>
        </w:rPr>
        <w:t>Dwane</w:t>
      </w:r>
      <w:r>
        <w:t xml:space="preserve"> </w:t>
      </w:r>
      <w:r w:rsidRPr="00881785">
        <w:rPr>
          <w:noProof/>
        </w:rPr>
        <w:t>Small</w:t>
      </w:r>
      <w:r>
        <w:tab/>
      </w:r>
      <w:r w:rsidRPr="00881785">
        <w:rPr>
          <w:noProof/>
        </w:rPr>
        <w:t>Public Utility District No. 1 of Snohomish County</w:t>
      </w:r>
    </w:p>
    <w:p w14:paraId="2BA2128C" w14:textId="77777777" w:rsidR="00D80D2E" w:rsidRDefault="00D80D2E" w:rsidP="00D80D2E">
      <w:pPr>
        <w:pStyle w:val="AttendanceLeader"/>
      </w:pPr>
      <w:r w:rsidRPr="00881785">
        <w:rPr>
          <w:noProof/>
        </w:rPr>
        <w:t>Dede</w:t>
      </w:r>
      <w:r>
        <w:t xml:space="preserve"> </w:t>
      </w:r>
      <w:r w:rsidRPr="00881785">
        <w:rPr>
          <w:noProof/>
        </w:rPr>
        <w:t>Subakti</w:t>
      </w:r>
      <w:r>
        <w:tab/>
      </w:r>
      <w:r w:rsidRPr="00881785">
        <w:rPr>
          <w:noProof/>
        </w:rPr>
        <w:t>California Independent System Operator</w:t>
      </w:r>
    </w:p>
    <w:p w14:paraId="03AE4454" w14:textId="77777777" w:rsidR="00D80D2E" w:rsidRDefault="00D80D2E" w:rsidP="00D80D2E">
      <w:pPr>
        <w:pStyle w:val="AttendanceLeader"/>
      </w:pPr>
      <w:r w:rsidRPr="00881785">
        <w:rPr>
          <w:noProof/>
        </w:rPr>
        <w:t>Gary</w:t>
      </w:r>
      <w:r>
        <w:t xml:space="preserve"> </w:t>
      </w:r>
      <w:r w:rsidRPr="00881785">
        <w:rPr>
          <w:noProof/>
        </w:rPr>
        <w:t>Trent</w:t>
      </w:r>
      <w:r>
        <w:tab/>
      </w:r>
      <w:r w:rsidRPr="00881785">
        <w:rPr>
          <w:noProof/>
        </w:rPr>
        <w:t>Tucson Electric Power</w:t>
      </w:r>
    </w:p>
    <w:p w14:paraId="4F7FF839" w14:textId="77777777" w:rsidR="00D80D2E" w:rsidRDefault="00D80D2E" w:rsidP="00D80D2E">
      <w:pPr>
        <w:pStyle w:val="AttendanceLeader"/>
      </w:pPr>
      <w:r w:rsidRPr="00881785">
        <w:rPr>
          <w:noProof/>
        </w:rPr>
        <w:t>Nathan</w:t>
      </w:r>
      <w:r>
        <w:t xml:space="preserve"> </w:t>
      </w:r>
      <w:r w:rsidRPr="00881785">
        <w:rPr>
          <w:noProof/>
        </w:rPr>
        <w:t>Wilson</w:t>
      </w:r>
      <w:r>
        <w:tab/>
      </w:r>
      <w:r w:rsidRPr="00881785">
        <w:rPr>
          <w:noProof/>
        </w:rPr>
        <w:t>PacifiCorp</w:t>
      </w:r>
    </w:p>
    <w:p w14:paraId="7B6274E6" w14:textId="77777777" w:rsidR="00D80D2E" w:rsidRDefault="00D80D2E" w:rsidP="00D80D2E">
      <w:pPr>
        <w:pStyle w:val="AttendanceLeader"/>
      </w:pPr>
      <w:r w:rsidRPr="00881785">
        <w:rPr>
          <w:noProof/>
        </w:rPr>
        <w:t>Janice</w:t>
      </w:r>
      <w:r>
        <w:t xml:space="preserve"> </w:t>
      </w:r>
      <w:r w:rsidRPr="00881785">
        <w:rPr>
          <w:noProof/>
        </w:rPr>
        <w:t>Zewe</w:t>
      </w:r>
      <w:r>
        <w:tab/>
      </w:r>
      <w:r w:rsidRPr="00881785">
        <w:rPr>
          <w:noProof/>
        </w:rPr>
        <w:t>Sacramento Municipal Utility District</w:t>
      </w:r>
    </w:p>
    <w:p w14:paraId="0B2BA5BA" w14:textId="77777777" w:rsidR="00D80D2E" w:rsidRDefault="00D80D2E" w:rsidP="00D80D2E">
      <w:pPr>
        <w:pStyle w:val="AttendanceLeader"/>
      </w:pPr>
      <w:r w:rsidRPr="00881785">
        <w:rPr>
          <w:noProof/>
        </w:rPr>
        <w:t>Songzhe</w:t>
      </w:r>
      <w:r>
        <w:t xml:space="preserve"> </w:t>
      </w:r>
      <w:r w:rsidRPr="00881785">
        <w:rPr>
          <w:noProof/>
        </w:rPr>
        <w:t>Zhu</w:t>
      </w:r>
      <w:r>
        <w:tab/>
      </w:r>
      <w:r w:rsidRPr="00881785">
        <w:rPr>
          <w:noProof/>
        </w:rPr>
        <w:t>GridBright, Inc.</w:t>
      </w:r>
    </w:p>
    <w:p w14:paraId="78407DDB" w14:textId="7AC9C711" w:rsidR="00101D12" w:rsidRDefault="00101D12" w:rsidP="00FD377B">
      <w:pPr>
        <w:pStyle w:val="Heading3"/>
      </w:pPr>
      <w:r>
        <w:t xml:space="preserve">Others in Attendance </w:t>
      </w:r>
    </w:p>
    <w:p w14:paraId="160DBF1F" w14:textId="77777777" w:rsidR="00101D12" w:rsidRDefault="00101D12" w:rsidP="00CE1C36">
      <w:pPr>
        <w:pStyle w:val="AttendanceLeader"/>
      </w:pPr>
      <w:r w:rsidRPr="00881785">
        <w:rPr>
          <w:noProof/>
        </w:rPr>
        <w:t>Adrien</w:t>
      </w:r>
      <w:r>
        <w:t xml:space="preserve"> </w:t>
      </w:r>
      <w:r w:rsidRPr="00881785">
        <w:rPr>
          <w:noProof/>
        </w:rPr>
        <w:t>Andreoiu</w:t>
      </w:r>
      <w:r>
        <w:tab/>
      </w:r>
      <w:r w:rsidRPr="00881785">
        <w:rPr>
          <w:noProof/>
        </w:rPr>
        <w:t>British Columbia Hydro and Power Authority</w:t>
      </w:r>
    </w:p>
    <w:p w14:paraId="2869B2AC" w14:textId="77777777" w:rsidR="00101D12" w:rsidRDefault="00101D12" w:rsidP="00CE1C36">
      <w:pPr>
        <w:pStyle w:val="AttendanceLeader"/>
      </w:pPr>
      <w:r w:rsidRPr="00881785">
        <w:rPr>
          <w:noProof/>
        </w:rPr>
        <w:t>Daja</w:t>
      </w:r>
      <w:r>
        <w:t xml:space="preserve"> </w:t>
      </w:r>
      <w:r w:rsidRPr="00881785">
        <w:rPr>
          <w:noProof/>
        </w:rPr>
        <w:t>Bell</w:t>
      </w:r>
      <w:r>
        <w:tab/>
      </w:r>
      <w:r w:rsidRPr="00881785">
        <w:rPr>
          <w:noProof/>
        </w:rPr>
        <w:t>WECC</w:t>
      </w:r>
    </w:p>
    <w:p w14:paraId="79F842FA" w14:textId="77777777" w:rsidR="00101D12" w:rsidRDefault="00101D12" w:rsidP="00CE1C36">
      <w:pPr>
        <w:pStyle w:val="AttendanceLeader"/>
      </w:pPr>
      <w:r w:rsidRPr="00881785">
        <w:rPr>
          <w:noProof/>
        </w:rPr>
        <w:t>Kent</w:t>
      </w:r>
      <w:r>
        <w:t xml:space="preserve"> </w:t>
      </w:r>
      <w:r w:rsidRPr="00881785">
        <w:rPr>
          <w:noProof/>
        </w:rPr>
        <w:t>Bolton</w:t>
      </w:r>
      <w:r>
        <w:tab/>
      </w:r>
      <w:r w:rsidRPr="00881785">
        <w:rPr>
          <w:noProof/>
        </w:rPr>
        <w:t>WECC</w:t>
      </w:r>
    </w:p>
    <w:p w14:paraId="442E7080" w14:textId="763C8CE3" w:rsidR="00101D12" w:rsidRDefault="00101D12" w:rsidP="00CE1C36">
      <w:pPr>
        <w:pStyle w:val="AttendanceLeader"/>
      </w:pPr>
      <w:r w:rsidRPr="00881785">
        <w:rPr>
          <w:noProof/>
        </w:rPr>
        <w:t>Kevin</w:t>
      </w:r>
      <w:r>
        <w:t xml:space="preserve"> </w:t>
      </w:r>
      <w:r w:rsidRPr="00881785">
        <w:rPr>
          <w:noProof/>
        </w:rPr>
        <w:t>Brooks</w:t>
      </w:r>
      <w:r>
        <w:tab/>
      </w:r>
      <w:r w:rsidRPr="00881785">
        <w:rPr>
          <w:noProof/>
        </w:rPr>
        <w:t>S</w:t>
      </w:r>
      <w:r w:rsidR="00D80D2E">
        <w:rPr>
          <w:noProof/>
        </w:rPr>
        <w:t xml:space="preserve">outhern </w:t>
      </w:r>
      <w:r w:rsidRPr="00881785">
        <w:rPr>
          <w:noProof/>
        </w:rPr>
        <w:t>C</w:t>
      </w:r>
      <w:r w:rsidR="00D80D2E">
        <w:rPr>
          <w:noProof/>
        </w:rPr>
        <w:t xml:space="preserve">alifornia </w:t>
      </w:r>
      <w:r w:rsidRPr="00881785">
        <w:rPr>
          <w:noProof/>
        </w:rPr>
        <w:t>E</w:t>
      </w:r>
      <w:r w:rsidR="00D80D2E">
        <w:rPr>
          <w:noProof/>
        </w:rPr>
        <w:t>dison Company</w:t>
      </w:r>
    </w:p>
    <w:p w14:paraId="449EA5C2" w14:textId="77777777" w:rsidR="00101D12" w:rsidRDefault="00101D12" w:rsidP="00CE1C36">
      <w:pPr>
        <w:pStyle w:val="AttendanceLeader"/>
      </w:pPr>
      <w:r w:rsidRPr="00881785">
        <w:rPr>
          <w:noProof/>
        </w:rPr>
        <w:t>Natalie</w:t>
      </w:r>
      <w:r>
        <w:t xml:space="preserve"> </w:t>
      </w:r>
      <w:r w:rsidRPr="00881785">
        <w:rPr>
          <w:noProof/>
        </w:rPr>
        <w:t>Carter</w:t>
      </w:r>
      <w:r>
        <w:tab/>
      </w:r>
      <w:r w:rsidRPr="00881785">
        <w:rPr>
          <w:noProof/>
        </w:rPr>
        <w:t>WECC</w:t>
      </w:r>
    </w:p>
    <w:p w14:paraId="1549D35A" w14:textId="77777777" w:rsidR="00101D12" w:rsidRDefault="00101D12" w:rsidP="00CE1C36">
      <w:pPr>
        <w:pStyle w:val="AttendanceLeader"/>
      </w:pPr>
      <w:r w:rsidRPr="00881785">
        <w:rPr>
          <w:noProof/>
        </w:rPr>
        <w:t>James</w:t>
      </w:r>
      <w:r>
        <w:t xml:space="preserve"> </w:t>
      </w:r>
      <w:r w:rsidRPr="00881785">
        <w:rPr>
          <w:noProof/>
        </w:rPr>
        <w:t>Jang</w:t>
      </w:r>
      <w:r>
        <w:tab/>
      </w:r>
      <w:r w:rsidRPr="00881785">
        <w:rPr>
          <w:noProof/>
        </w:rPr>
        <w:t>Bonneville Power Administration</w:t>
      </w:r>
    </w:p>
    <w:p w14:paraId="4C3DEF4C" w14:textId="77777777" w:rsidR="00101D12" w:rsidRDefault="00101D12" w:rsidP="00CE1C36">
      <w:pPr>
        <w:pStyle w:val="AttendanceLeader"/>
      </w:pPr>
      <w:r w:rsidRPr="00881785">
        <w:rPr>
          <w:noProof/>
        </w:rPr>
        <w:t>Anne</w:t>
      </w:r>
      <w:r>
        <w:t xml:space="preserve"> </w:t>
      </w:r>
      <w:r w:rsidRPr="00881785">
        <w:rPr>
          <w:noProof/>
        </w:rPr>
        <w:t>Kronshange</w:t>
      </w:r>
      <w:r>
        <w:tab/>
      </w:r>
    </w:p>
    <w:p w14:paraId="7F121B02" w14:textId="67978740" w:rsidR="00101D12" w:rsidRDefault="00101D12" w:rsidP="00CE1C36">
      <w:pPr>
        <w:pStyle w:val="AttendanceLeader"/>
      </w:pPr>
      <w:r w:rsidRPr="00881785">
        <w:rPr>
          <w:noProof/>
        </w:rPr>
        <w:t>Kimmy</w:t>
      </w:r>
      <w:r>
        <w:t xml:space="preserve"> </w:t>
      </w:r>
      <w:r w:rsidRPr="00881785">
        <w:rPr>
          <w:noProof/>
        </w:rPr>
        <w:t>Mcintyre</w:t>
      </w:r>
      <w:r>
        <w:tab/>
      </w:r>
      <w:r w:rsidRPr="00881785">
        <w:rPr>
          <w:noProof/>
        </w:rPr>
        <w:t>P</w:t>
      </w:r>
      <w:r w:rsidR="00D80D2E">
        <w:rPr>
          <w:noProof/>
        </w:rPr>
        <w:t xml:space="preserve">ortland </w:t>
      </w:r>
      <w:r w:rsidRPr="00881785">
        <w:rPr>
          <w:noProof/>
        </w:rPr>
        <w:t>G</w:t>
      </w:r>
      <w:r w:rsidR="00D80D2E">
        <w:rPr>
          <w:noProof/>
        </w:rPr>
        <w:t xml:space="preserve">eneral </w:t>
      </w:r>
      <w:r w:rsidRPr="00881785">
        <w:rPr>
          <w:noProof/>
        </w:rPr>
        <w:t>E</w:t>
      </w:r>
      <w:r w:rsidR="00D80D2E">
        <w:rPr>
          <w:noProof/>
        </w:rPr>
        <w:t>lectric Company</w:t>
      </w:r>
    </w:p>
    <w:p w14:paraId="74A32B36" w14:textId="77777777" w:rsidR="00101D12" w:rsidRDefault="00101D12" w:rsidP="00CE1C36">
      <w:pPr>
        <w:pStyle w:val="AttendanceLeader"/>
      </w:pPr>
      <w:r w:rsidRPr="00881785">
        <w:rPr>
          <w:noProof/>
        </w:rPr>
        <w:t>Tyson</w:t>
      </w:r>
      <w:r>
        <w:t xml:space="preserve"> </w:t>
      </w:r>
      <w:r w:rsidRPr="00881785">
        <w:rPr>
          <w:noProof/>
        </w:rPr>
        <w:t>Nieman</w:t>
      </w:r>
      <w:r>
        <w:tab/>
      </w:r>
      <w:r w:rsidRPr="00881785">
        <w:rPr>
          <w:noProof/>
        </w:rPr>
        <w:t>WECC</w:t>
      </w:r>
    </w:p>
    <w:p w14:paraId="32BDB0D4" w14:textId="77777777" w:rsidR="00101D12" w:rsidRDefault="00101D12" w:rsidP="00CE1C36">
      <w:pPr>
        <w:pStyle w:val="AttendanceLeader"/>
      </w:pPr>
      <w:r w:rsidRPr="00881785">
        <w:rPr>
          <w:noProof/>
        </w:rPr>
        <w:t>PhilO'Donnell</w:t>
      </w:r>
      <w:r>
        <w:tab/>
      </w:r>
      <w:r w:rsidRPr="00881785">
        <w:rPr>
          <w:noProof/>
        </w:rPr>
        <w:t>WECC</w:t>
      </w:r>
    </w:p>
    <w:p w14:paraId="32357262" w14:textId="77777777" w:rsidR="00101D12" w:rsidRDefault="00101D12" w:rsidP="00CE1C36">
      <w:pPr>
        <w:pStyle w:val="AttendanceLeader"/>
      </w:pPr>
      <w:r w:rsidRPr="00881785">
        <w:rPr>
          <w:noProof/>
        </w:rPr>
        <w:t>Karen</w:t>
      </w:r>
      <w:r>
        <w:t xml:space="preserve"> </w:t>
      </w:r>
      <w:r w:rsidRPr="00881785">
        <w:rPr>
          <w:noProof/>
        </w:rPr>
        <w:t>Reedy</w:t>
      </w:r>
      <w:r>
        <w:tab/>
      </w:r>
      <w:r w:rsidRPr="00881785">
        <w:rPr>
          <w:noProof/>
        </w:rPr>
        <w:t>Public Service Company of New Mexico</w:t>
      </w:r>
    </w:p>
    <w:p w14:paraId="4771EA60" w14:textId="77777777" w:rsidR="00101D12" w:rsidRDefault="00101D12" w:rsidP="00CE1C36">
      <w:pPr>
        <w:pStyle w:val="AttendanceLeader"/>
      </w:pPr>
      <w:r w:rsidRPr="00881785">
        <w:rPr>
          <w:noProof/>
        </w:rPr>
        <w:t>Matthew</w:t>
      </w:r>
      <w:r>
        <w:t xml:space="preserve"> </w:t>
      </w:r>
      <w:r w:rsidRPr="00881785">
        <w:rPr>
          <w:noProof/>
        </w:rPr>
        <w:t>Truscott</w:t>
      </w:r>
      <w:r>
        <w:tab/>
      </w:r>
      <w:r w:rsidRPr="00881785">
        <w:rPr>
          <w:noProof/>
        </w:rPr>
        <w:t>Public Utlity District No.2 of Grant County</w:t>
      </w:r>
    </w:p>
    <w:p w14:paraId="460E10D4" w14:textId="77777777" w:rsidR="00101D12" w:rsidRDefault="00101D12" w:rsidP="00CE1C36">
      <w:pPr>
        <w:pStyle w:val="AttendanceLeader"/>
      </w:pPr>
      <w:r w:rsidRPr="00881785">
        <w:rPr>
          <w:noProof/>
        </w:rPr>
        <w:t>Guihua</w:t>
      </w:r>
      <w:r>
        <w:t xml:space="preserve"> </w:t>
      </w:r>
      <w:r w:rsidRPr="00881785">
        <w:rPr>
          <w:noProof/>
        </w:rPr>
        <w:t>Wang</w:t>
      </w:r>
      <w:r>
        <w:tab/>
      </w:r>
      <w:r w:rsidRPr="00881785">
        <w:rPr>
          <w:noProof/>
        </w:rPr>
        <w:t>British Columbia Hydro and Power Authority</w:t>
      </w:r>
    </w:p>
    <w:p w14:paraId="24A85C46" w14:textId="77777777" w:rsidR="00101D12" w:rsidRDefault="00101D12" w:rsidP="00CE1C36">
      <w:pPr>
        <w:pStyle w:val="AttendanceLeader"/>
      </w:pPr>
      <w:r w:rsidRPr="00881785">
        <w:rPr>
          <w:noProof/>
        </w:rPr>
        <w:t>Alan</w:t>
      </w:r>
      <w:r>
        <w:t xml:space="preserve"> </w:t>
      </w:r>
      <w:r w:rsidRPr="00881785">
        <w:rPr>
          <w:noProof/>
        </w:rPr>
        <w:t>Xu</w:t>
      </w:r>
      <w:r>
        <w:tab/>
      </w:r>
      <w:r w:rsidRPr="00881785">
        <w:rPr>
          <w:noProof/>
        </w:rPr>
        <w:t>British Columbia Hydro and Power Authority</w:t>
      </w:r>
    </w:p>
    <w:p w14:paraId="69E8B94D" w14:textId="77777777" w:rsidR="00101D12" w:rsidRDefault="00101D12" w:rsidP="00CE1C36">
      <w:pPr>
        <w:pStyle w:val="AttendanceLeader"/>
      </w:pPr>
      <w:r w:rsidRPr="00881785">
        <w:rPr>
          <w:noProof/>
        </w:rPr>
        <w:t>Han</w:t>
      </w:r>
      <w:r>
        <w:t xml:space="preserve"> </w:t>
      </w:r>
      <w:r w:rsidRPr="00881785">
        <w:rPr>
          <w:noProof/>
        </w:rPr>
        <w:t>Yu</w:t>
      </w:r>
      <w:r>
        <w:tab/>
      </w:r>
      <w:r w:rsidRPr="00881785">
        <w:rPr>
          <w:noProof/>
        </w:rPr>
        <w:t>British Columbia Hydro and Power Authority</w:t>
      </w:r>
    </w:p>
    <w:p w14:paraId="2019B0F1" w14:textId="77777777" w:rsidR="00101D12" w:rsidRDefault="00101D12" w:rsidP="00F03DC7">
      <w:pPr>
        <w:pStyle w:val="AttendanceLeader"/>
        <w:sectPr w:rsidR="00101D12" w:rsidSect="00101D1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14A5CB98" w14:textId="77777777" w:rsidR="00101D12" w:rsidRPr="00F03DC7" w:rsidRDefault="00101D12" w:rsidP="00F03DC7">
      <w:pPr>
        <w:pStyle w:val="AttendanceLeader"/>
      </w:pPr>
    </w:p>
    <w:sectPr w:rsidR="00101D12" w:rsidRPr="00F03DC7" w:rsidSect="00101D1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A64C" w14:textId="77777777" w:rsidR="00101D12" w:rsidRDefault="00101D12" w:rsidP="00997CD1">
      <w:pPr>
        <w:spacing w:after="0" w:line="240" w:lineRule="auto"/>
      </w:pPr>
      <w:r>
        <w:separator/>
      </w:r>
    </w:p>
  </w:endnote>
  <w:endnote w:type="continuationSeparator" w:id="0">
    <w:p w14:paraId="2C3C6A24" w14:textId="77777777" w:rsidR="00101D12" w:rsidRDefault="00101D12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D81A" w14:textId="77777777" w:rsidR="00101D12" w:rsidRPr="00201D41" w:rsidRDefault="00101D12" w:rsidP="00033906">
    <w:pPr>
      <w:pStyle w:val="Footer"/>
    </w:pPr>
    <w:r w:rsidRPr="00201D41">
      <w:rPr>
        <w:noProof/>
      </w:rPr>
      <w:drawing>
        <wp:inline distT="0" distB="0" distL="0" distR="0" wp14:anchorId="27C43385" wp14:editId="2CF93D2D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8E33" w14:textId="77777777" w:rsidR="00101D12" w:rsidRPr="00033906" w:rsidRDefault="00101D12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034FD6CC" wp14:editId="28EFFDAB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7E01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19E34D63" wp14:editId="401C854A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C532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291AF784" wp14:editId="0A963BFA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48FB" w14:textId="77777777" w:rsidR="00101D12" w:rsidRDefault="00101D12" w:rsidP="00997CD1">
      <w:pPr>
        <w:spacing w:after="0" w:line="240" w:lineRule="auto"/>
      </w:pPr>
      <w:r>
        <w:separator/>
      </w:r>
    </w:p>
  </w:footnote>
  <w:footnote w:type="continuationSeparator" w:id="0">
    <w:p w14:paraId="7A04A553" w14:textId="77777777" w:rsidR="00101D12" w:rsidRDefault="00101D12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5C21" w14:textId="06FC746A" w:rsidR="00101D12" w:rsidRPr="00BE0C4D" w:rsidRDefault="00E674F1" w:rsidP="009B4695">
    <w:pPr>
      <w:pStyle w:val="Header"/>
      <w:rPr>
        <w:noProof/>
      </w:rPr>
    </w:pPr>
    <w:r>
      <w:t>UFLSWG</w:t>
    </w:r>
    <w:r w:rsidR="00101D12" w:rsidRPr="00BE0C4D">
      <w:t xml:space="preserve"> Meeting Minutes</w:t>
    </w:r>
    <w:r w:rsidR="00101D12">
      <w:t>—</w:t>
    </w:r>
    <w:r>
      <w:t>September 13,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E686" w14:textId="77777777" w:rsidR="00101D12" w:rsidRPr="00BE0C4D" w:rsidRDefault="00101D12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ACA23D" wp14:editId="29D8F586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522E" w14:textId="77777777" w:rsidR="00101D12" w:rsidRPr="00BE0C4D" w:rsidRDefault="00101D12" w:rsidP="009B4695">
    <w:pPr>
      <w:pStyle w:val="PG1Header"/>
    </w:pPr>
    <w:r>
      <w:t>Underfrequency Load Shedding Work Group</w:t>
    </w:r>
  </w:p>
  <w:p w14:paraId="2098B50F" w14:textId="77777777" w:rsidR="00101D12" w:rsidRDefault="00101D12" w:rsidP="009B4695">
    <w:pPr>
      <w:pStyle w:val="PG1Header"/>
    </w:pPr>
    <w:r w:rsidRPr="00BE0C4D">
      <w:t>DRAFT Meeting Minutes</w:t>
    </w:r>
  </w:p>
  <w:p w14:paraId="1D66CE27" w14:textId="77777777" w:rsidR="00101D12" w:rsidRPr="00BE0C4D" w:rsidRDefault="00101D12" w:rsidP="009B4695">
    <w:pPr>
      <w:pStyle w:val="PG1Header"/>
    </w:pPr>
    <w:r>
      <w:t>September 13, 2022</w:t>
    </w:r>
  </w:p>
  <w:p w14:paraId="0BFF6F82" w14:textId="77777777" w:rsidR="00101D12" w:rsidRPr="00BE0C4D" w:rsidRDefault="00101D12" w:rsidP="009B4695">
    <w:pPr>
      <w:pStyle w:val="PG1Header"/>
    </w:pPr>
    <w:r>
      <w:t>Virtual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0CAB" w14:textId="77777777" w:rsidR="00997CD1" w:rsidRPr="00BE0C4D" w:rsidRDefault="00327DB8" w:rsidP="009B4695">
    <w:pPr>
      <w:pStyle w:val="Header"/>
      <w:rPr>
        <w:noProof/>
      </w:rPr>
    </w:pPr>
    <w:r w:rsidRPr="00BE0C4D">
      <w:t>&lt;&lt;A</w:t>
    </w:r>
    <w:r w:rsidR="000415FC">
      <w:t>bbreviation</w:t>
    </w:r>
    <w:r w:rsidRPr="00BE0C4D">
      <w:t>&gt;&gt;</w:t>
    </w:r>
    <w:r w:rsidR="009D1A67" w:rsidRPr="00BE0C4D">
      <w:t xml:space="preserve"> Meeting Minutes</w:t>
    </w:r>
    <w:r w:rsidR="00F60318">
      <w:t>—</w:t>
    </w:r>
    <w:r w:rsidRPr="00BE0C4D">
      <w:t>&lt;&lt;Month DD, YYYY&gt;&gt;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DFD5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3235CF" wp14:editId="1E471C72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ACE23" w14:textId="77777777" w:rsidR="00E97E61" w:rsidRPr="00BE0C4D" w:rsidRDefault="003E3A4C" w:rsidP="009B4695">
    <w:pPr>
      <w:pStyle w:val="PG1Header"/>
    </w:pPr>
    <w:r>
      <w:t>Underfrequency Load Shedding Work Group</w:t>
    </w:r>
  </w:p>
  <w:p w14:paraId="5652F3F3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476585F2" w14:textId="77777777" w:rsidR="00577571" w:rsidRPr="00BE0C4D" w:rsidRDefault="003E3A4C" w:rsidP="009B4695">
    <w:pPr>
      <w:pStyle w:val="PG1Header"/>
    </w:pPr>
    <w:r>
      <w:t>September 13</w:t>
    </w:r>
    <w:r w:rsidR="00577571">
      <w:t xml:space="preserve">, </w:t>
    </w:r>
    <w:r>
      <w:t>2022</w:t>
    </w:r>
  </w:p>
  <w:p w14:paraId="1CD0787F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6"/>
  </w:num>
  <w:num w:numId="15" w16cid:durableId="64958163">
    <w:abstractNumId w:val="18"/>
  </w:num>
  <w:num w:numId="16" w16cid:durableId="497767649">
    <w:abstractNumId w:val="15"/>
  </w:num>
  <w:num w:numId="17" w16cid:durableId="124668311">
    <w:abstractNumId w:val="20"/>
  </w:num>
  <w:num w:numId="18" w16cid:durableId="65227038">
    <w:abstractNumId w:val="22"/>
  </w:num>
  <w:num w:numId="19" w16cid:durableId="1086149413">
    <w:abstractNumId w:val="19"/>
  </w:num>
  <w:num w:numId="20" w16cid:durableId="202056593">
    <w:abstractNumId w:val="17"/>
  </w:num>
  <w:num w:numId="21" w16cid:durableId="1619601225">
    <w:abstractNumId w:val="21"/>
  </w:num>
  <w:num w:numId="22" w16cid:durableId="753015636">
    <w:abstractNumId w:val="13"/>
  </w:num>
  <w:num w:numId="23" w16cid:durableId="1435663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C32D49"/>
    <w:rsid w:val="000114C1"/>
    <w:rsid w:val="00016143"/>
    <w:rsid w:val="000251F4"/>
    <w:rsid w:val="0002626E"/>
    <w:rsid w:val="00031AFB"/>
    <w:rsid w:val="00032488"/>
    <w:rsid w:val="00033906"/>
    <w:rsid w:val="000415FC"/>
    <w:rsid w:val="00054CC6"/>
    <w:rsid w:val="00062AA0"/>
    <w:rsid w:val="00086AA6"/>
    <w:rsid w:val="000A3E72"/>
    <w:rsid w:val="000A658F"/>
    <w:rsid w:val="000A753D"/>
    <w:rsid w:val="000B5B88"/>
    <w:rsid w:val="000F1A9D"/>
    <w:rsid w:val="000F613A"/>
    <w:rsid w:val="000F6CFC"/>
    <w:rsid w:val="00100BE7"/>
    <w:rsid w:val="00100D5D"/>
    <w:rsid w:val="00101D12"/>
    <w:rsid w:val="00141FB5"/>
    <w:rsid w:val="001441C7"/>
    <w:rsid w:val="0014726A"/>
    <w:rsid w:val="0016710F"/>
    <w:rsid w:val="001751C7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53BBB"/>
    <w:rsid w:val="00260E14"/>
    <w:rsid w:val="00265526"/>
    <w:rsid w:val="00271B3D"/>
    <w:rsid w:val="00274CAF"/>
    <w:rsid w:val="002972CE"/>
    <w:rsid w:val="002E24F1"/>
    <w:rsid w:val="002E7AE1"/>
    <w:rsid w:val="003002E9"/>
    <w:rsid w:val="00323160"/>
    <w:rsid w:val="00327DB8"/>
    <w:rsid w:val="00342D1F"/>
    <w:rsid w:val="0034659C"/>
    <w:rsid w:val="00382837"/>
    <w:rsid w:val="003A39A1"/>
    <w:rsid w:val="003B0C30"/>
    <w:rsid w:val="003B51A1"/>
    <w:rsid w:val="003D0651"/>
    <w:rsid w:val="003D6FFB"/>
    <w:rsid w:val="003E3A4C"/>
    <w:rsid w:val="003F4D9A"/>
    <w:rsid w:val="00403F52"/>
    <w:rsid w:val="004169C2"/>
    <w:rsid w:val="00420B9A"/>
    <w:rsid w:val="00426188"/>
    <w:rsid w:val="00434562"/>
    <w:rsid w:val="004538B3"/>
    <w:rsid w:val="0045498D"/>
    <w:rsid w:val="0045622E"/>
    <w:rsid w:val="004642F6"/>
    <w:rsid w:val="004810C7"/>
    <w:rsid w:val="004A0EF6"/>
    <w:rsid w:val="004D1AA4"/>
    <w:rsid w:val="004D66CD"/>
    <w:rsid w:val="004D7C57"/>
    <w:rsid w:val="004F7EDF"/>
    <w:rsid w:val="00500B08"/>
    <w:rsid w:val="00527B93"/>
    <w:rsid w:val="00531738"/>
    <w:rsid w:val="0054204F"/>
    <w:rsid w:val="00553C2B"/>
    <w:rsid w:val="0057044C"/>
    <w:rsid w:val="00572213"/>
    <w:rsid w:val="00577571"/>
    <w:rsid w:val="00595BD7"/>
    <w:rsid w:val="005B75EF"/>
    <w:rsid w:val="005C3616"/>
    <w:rsid w:val="005D0871"/>
    <w:rsid w:val="005D4224"/>
    <w:rsid w:val="005D578E"/>
    <w:rsid w:val="005F23F7"/>
    <w:rsid w:val="00630E39"/>
    <w:rsid w:val="00644F28"/>
    <w:rsid w:val="0064585B"/>
    <w:rsid w:val="00666C5A"/>
    <w:rsid w:val="00670210"/>
    <w:rsid w:val="006746C8"/>
    <w:rsid w:val="006B418A"/>
    <w:rsid w:val="006E29EC"/>
    <w:rsid w:val="006E6868"/>
    <w:rsid w:val="00706E3B"/>
    <w:rsid w:val="00713BB3"/>
    <w:rsid w:val="00715CBD"/>
    <w:rsid w:val="00726300"/>
    <w:rsid w:val="00726CF5"/>
    <w:rsid w:val="00742D9A"/>
    <w:rsid w:val="00750F04"/>
    <w:rsid w:val="007727AD"/>
    <w:rsid w:val="00782E3B"/>
    <w:rsid w:val="007864D4"/>
    <w:rsid w:val="007A3CD2"/>
    <w:rsid w:val="007F7E10"/>
    <w:rsid w:val="00823720"/>
    <w:rsid w:val="008358AA"/>
    <w:rsid w:val="008455E9"/>
    <w:rsid w:val="00851A1C"/>
    <w:rsid w:val="00855458"/>
    <w:rsid w:val="00856D0C"/>
    <w:rsid w:val="00857183"/>
    <w:rsid w:val="0087457D"/>
    <w:rsid w:val="00884F84"/>
    <w:rsid w:val="00887F8C"/>
    <w:rsid w:val="0089316C"/>
    <w:rsid w:val="008A2E8E"/>
    <w:rsid w:val="008B17FA"/>
    <w:rsid w:val="008D54D4"/>
    <w:rsid w:val="008E06CF"/>
    <w:rsid w:val="00903097"/>
    <w:rsid w:val="00910191"/>
    <w:rsid w:val="00912C3B"/>
    <w:rsid w:val="00922ED8"/>
    <w:rsid w:val="009230CE"/>
    <w:rsid w:val="00943C6F"/>
    <w:rsid w:val="009527B5"/>
    <w:rsid w:val="00957494"/>
    <w:rsid w:val="00974AAC"/>
    <w:rsid w:val="00975F6B"/>
    <w:rsid w:val="009765BF"/>
    <w:rsid w:val="009954CC"/>
    <w:rsid w:val="00997CD1"/>
    <w:rsid w:val="009A053D"/>
    <w:rsid w:val="009A138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3585A"/>
    <w:rsid w:val="00A51FC6"/>
    <w:rsid w:val="00A534C3"/>
    <w:rsid w:val="00A61C50"/>
    <w:rsid w:val="00A74C53"/>
    <w:rsid w:val="00A82893"/>
    <w:rsid w:val="00AE3EC0"/>
    <w:rsid w:val="00AE5373"/>
    <w:rsid w:val="00B101D4"/>
    <w:rsid w:val="00B12EC4"/>
    <w:rsid w:val="00B227FA"/>
    <w:rsid w:val="00B27546"/>
    <w:rsid w:val="00B33ED7"/>
    <w:rsid w:val="00B54634"/>
    <w:rsid w:val="00B8564B"/>
    <w:rsid w:val="00B90EC7"/>
    <w:rsid w:val="00BA0908"/>
    <w:rsid w:val="00BA7CEC"/>
    <w:rsid w:val="00BB045C"/>
    <w:rsid w:val="00BB49FA"/>
    <w:rsid w:val="00BE0AB5"/>
    <w:rsid w:val="00BE0C4D"/>
    <w:rsid w:val="00BE1490"/>
    <w:rsid w:val="00BF0D5D"/>
    <w:rsid w:val="00C06236"/>
    <w:rsid w:val="00C14BCF"/>
    <w:rsid w:val="00C32D49"/>
    <w:rsid w:val="00C70D0B"/>
    <w:rsid w:val="00C737EF"/>
    <w:rsid w:val="00C771AA"/>
    <w:rsid w:val="00C905C0"/>
    <w:rsid w:val="00CD74E0"/>
    <w:rsid w:val="00CE1C36"/>
    <w:rsid w:val="00CE36C3"/>
    <w:rsid w:val="00CF310E"/>
    <w:rsid w:val="00CF787C"/>
    <w:rsid w:val="00CF7D1B"/>
    <w:rsid w:val="00D16DED"/>
    <w:rsid w:val="00D22868"/>
    <w:rsid w:val="00D37460"/>
    <w:rsid w:val="00D44984"/>
    <w:rsid w:val="00D4580E"/>
    <w:rsid w:val="00D6188A"/>
    <w:rsid w:val="00D64360"/>
    <w:rsid w:val="00D75548"/>
    <w:rsid w:val="00D80D2E"/>
    <w:rsid w:val="00D81837"/>
    <w:rsid w:val="00D93100"/>
    <w:rsid w:val="00DA25A6"/>
    <w:rsid w:val="00DB0F7E"/>
    <w:rsid w:val="00DB19B0"/>
    <w:rsid w:val="00DC1BAF"/>
    <w:rsid w:val="00DF5D54"/>
    <w:rsid w:val="00E02D62"/>
    <w:rsid w:val="00E13085"/>
    <w:rsid w:val="00E17342"/>
    <w:rsid w:val="00E4626C"/>
    <w:rsid w:val="00E534FD"/>
    <w:rsid w:val="00E55554"/>
    <w:rsid w:val="00E56831"/>
    <w:rsid w:val="00E6044E"/>
    <w:rsid w:val="00E665C0"/>
    <w:rsid w:val="00E674F1"/>
    <w:rsid w:val="00E726B1"/>
    <w:rsid w:val="00E97E61"/>
    <w:rsid w:val="00EB14CE"/>
    <w:rsid w:val="00EF77E4"/>
    <w:rsid w:val="00F03DC7"/>
    <w:rsid w:val="00F203A7"/>
    <w:rsid w:val="00F2645C"/>
    <w:rsid w:val="00F4112E"/>
    <w:rsid w:val="00F51727"/>
    <w:rsid w:val="00F521FC"/>
    <w:rsid w:val="00F53C81"/>
    <w:rsid w:val="00F60318"/>
    <w:rsid w:val="00F611DE"/>
    <w:rsid w:val="00F6624F"/>
    <w:rsid w:val="00F73CB4"/>
    <w:rsid w:val="00F83AC5"/>
    <w:rsid w:val="00F87FB1"/>
    <w:rsid w:val="00F93118"/>
    <w:rsid w:val="00F94AF6"/>
    <w:rsid w:val="00FB0959"/>
    <w:rsid w:val="00FB74FE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11B27"/>
  <w15:docId w15:val="{CB490DC4-1D7E-4FD0-953A-C5D603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customStyle="1" w:styleId="Normal2Char">
    <w:name w:val="Normal 2 Char"/>
    <w:basedOn w:val="DefaultParagraphFont"/>
    <w:link w:val="Normal2"/>
    <w:rsid w:val="00726CF5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16593
16594</Event_x0020_ID>
    <Committee xmlns="2fb8a92a-9032-49d6-b983-191f0a73b01f">
      <Value>UFLSWG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Niemann, Tyson</DisplayName>
        <AccountId>6240</AccountId>
        <AccountType/>
      </UserInfo>
    </Approver>
    <_dlc_DocId xmlns="4bd63098-0c83-43cf-abdd-085f2cc55a51">YWEQ7USXTMD7-11-22551</_dlc_DocId>
    <_dlc_DocIdUrl xmlns="4bd63098-0c83-43cf-abdd-085f2cc55a51">
      <Url>https://internal.wecc.org/_layouts/15/DocIdRedir.aspx?ID=YWEQ7USXTMD7-11-22551</Url>
      <Description>YWEQ7USXTMD7-11-22551</Description>
    </_dlc_DocIdUrl>
    <Jurisdiction xmlns="2fb8a92a-9032-49d6-b983-191f0a73b01f"/>
    <Meeting_x0020_Documents xmlns="2fb8a92a-9032-49d6-b983-191f0a73b01f">
      <Value>Minutes</Value>
    </Meeting_x0020_Documents>
    <_dlc_ExpireDate xmlns="http://schemas.microsoft.com/sharepoint/v3">2024-10-17T21:15:22+00:00</_dlc_ExpireDate>
    <Adopted_x002f_Approved_x0020_By xmlns="2fb8a92a-9032-49d6-b983-191f0a73b01f" xsi:nil="true"/>
    <_dlc_ExpireDateSaved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492AD5E9-A76F-495D-A73C-EB9AF28E1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C4C01-6E6A-4FBF-962A-8AC1D92B2739}"/>
</file>

<file path=customXml/itemProps4.xml><?xml version="1.0" encoding="utf-8"?>
<ds:datastoreItem xmlns:ds="http://schemas.openxmlformats.org/officeDocument/2006/customXml" ds:itemID="{603B0B17-89DC-44EC-8D9F-C0DF710276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5D0750-195B-4A47-A573-4667CAB31E0C}"/>
</file>

<file path=customXml/itemProps6.xml><?xml version="1.0" encoding="utf-8"?>
<ds:datastoreItem xmlns:ds="http://schemas.openxmlformats.org/officeDocument/2006/customXml" ds:itemID="{601369E3-F020-4491-807C-8DEDEA4940D7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5</Pages>
  <Words>774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2022-09-13 UFLSWG Minutes</dc:title>
  <dc:creator>Daja Bell</dc:creator>
  <cp:lastModifiedBy>Lee, Nicole</cp:lastModifiedBy>
  <cp:revision>2</cp:revision>
  <cp:lastPrinted>2019-01-04T21:49:00Z</cp:lastPrinted>
  <dcterms:created xsi:type="dcterms:W3CDTF">2022-10-03T17:34:00Z</dcterms:created>
  <dcterms:modified xsi:type="dcterms:W3CDTF">2022-10-03T17:34:00Z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TaxKeyword">
    <vt:lpwstr/>
  </property>
  <property fmtid="{D5CDD505-2E9C-101B-9397-08002B2CF9AE}" pid="4" name="_dlc_policyId">
    <vt:lpwstr>0x010100E45EF0F8AAA65E428351BA36F1B645BE0F|1208973698</vt:lpwstr>
  </property>
  <property fmtid="{D5CDD505-2E9C-101B-9397-08002B2CF9AE}" pid="7" name="Meeting Documents">
    <vt:lpwstr>;#Minutes;#</vt:lpwstr>
  </property>
  <property fmtid="{D5CDD505-2E9C-101B-9397-08002B2CF9AE}" pid="8" name="_dlc_ExpireDate">
    <vt:filetime>2024-10-03T19:25:58Z</vt:filetime>
  </property>
  <property fmtid="{D5CDD505-2E9C-101B-9397-08002B2CF9AE}" pid="9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b525cd86-8a96-4952-862c-1c309208f2d8</vt:lpwstr>
  </property>
</Properties>
</file>